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4BF13" w14:textId="23C92B7E" w:rsidR="00C31592" w:rsidRPr="00C32431" w:rsidRDefault="00391D6D" w:rsidP="00391D6D">
      <w:pPr>
        <w:rPr>
          <w:sz w:val="28"/>
          <w:szCs w:val="28"/>
        </w:rPr>
      </w:pPr>
      <w:r w:rsidRPr="00C32431">
        <w:rPr>
          <w:sz w:val="28"/>
          <w:szCs w:val="28"/>
        </w:rPr>
        <w:t xml:space="preserve">08/11/2028 </w:t>
      </w:r>
      <w:r w:rsidRPr="00C32431">
        <w:rPr>
          <w:sz w:val="28"/>
          <w:szCs w:val="28"/>
        </w:rPr>
        <w:tab/>
      </w:r>
      <w:r w:rsidRPr="00C32431">
        <w:rPr>
          <w:sz w:val="28"/>
          <w:szCs w:val="28"/>
        </w:rPr>
        <w:tab/>
      </w:r>
      <w:r w:rsidR="00D26DF8">
        <w:rPr>
          <w:sz w:val="28"/>
          <w:szCs w:val="28"/>
        </w:rPr>
        <w:tab/>
      </w:r>
      <w:r w:rsidRPr="00C32431">
        <w:rPr>
          <w:sz w:val="28"/>
          <w:szCs w:val="28"/>
        </w:rPr>
        <w:t>Data Center Update</w:t>
      </w:r>
      <w:r w:rsidRPr="00C32431">
        <w:rPr>
          <w:sz w:val="28"/>
          <w:szCs w:val="28"/>
        </w:rPr>
        <w:tab/>
      </w:r>
      <w:r w:rsidRPr="00C32431">
        <w:rPr>
          <w:sz w:val="28"/>
          <w:szCs w:val="28"/>
        </w:rPr>
        <w:tab/>
      </w:r>
      <w:r w:rsidRPr="00C32431">
        <w:rPr>
          <w:sz w:val="28"/>
          <w:szCs w:val="28"/>
        </w:rPr>
        <w:tab/>
        <w:t>Borden County</w:t>
      </w:r>
    </w:p>
    <w:p w14:paraId="2979982C" w14:textId="5F767A3D" w:rsidR="00391D6D" w:rsidRPr="00C32431" w:rsidRDefault="00391D6D" w:rsidP="00391D6D">
      <w:pPr>
        <w:rPr>
          <w:sz w:val="28"/>
          <w:szCs w:val="28"/>
        </w:rPr>
      </w:pPr>
      <w:r w:rsidRPr="00C32431">
        <w:rPr>
          <w:noProof/>
          <w:sz w:val="28"/>
          <w:szCs w:val="28"/>
        </w:rPr>
        <mc:AlternateContent>
          <mc:Choice Requires="wps">
            <w:drawing>
              <wp:anchor distT="0" distB="0" distL="114300" distR="114300" simplePos="0" relativeHeight="251659264" behindDoc="0" locked="0" layoutInCell="1" allowOverlap="1" wp14:anchorId="052FF5BD" wp14:editId="121F2337">
                <wp:simplePos x="0" y="0"/>
                <wp:positionH relativeFrom="column">
                  <wp:posOffset>-190500</wp:posOffset>
                </wp:positionH>
                <wp:positionV relativeFrom="paragraph">
                  <wp:posOffset>149860</wp:posOffset>
                </wp:positionV>
                <wp:extent cx="6086475" cy="28575"/>
                <wp:effectExtent l="19050" t="38100" r="47625" b="47625"/>
                <wp:wrapNone/>
                <wp:docPr id="34912994" name="Straight Connector 1"/>
                <wp:cNvGraphicFramePr/>
                <a:graphic xmlns:a="http://schemas.openxmlformats.org/drawingml/2006/main">
                  <a:graphicData uri="http://schemas.microsoft.com/office/word/2010/wordprocessingShape">
                    <wps:wsp>
                      <wps:cNvCnPr/>
                      <wps:spPr>
                        <a:xfrm flipV="1">
                          <a:off x="0" y="0"/>
                          <a:ext cx="6086475" cy="28575"/>
                        </a:xfrm>
                        <a:prstGeom prst="line">
                          <a:avLst/>
                        </a:prstGeom>
                        <a:ln w="762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F9DFD4"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1.8pt" to="464.2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" strokecolor="#2f5496 [2404]" strokeweight="6pt">
                <v:stroke joinstyle="miter"/>
              </v:line>
            </w:pict>
          </mc:Fallback>
        </mc:AlternateContent>
      </w:r>
    </w:p>
    <w:p w14:paraId="55E8A9D8" w14:textId="742F7658" w:rsidR="00DD7598" w:rsidRPr="00C32431" w:rsidRDefault="00DD7598" w:rsidP="00DD7598">
      <w:pPr>
        <w:rPr>
          <w:sz w:val="28"/>
          <w:szCs w:val="28"/>
        </w:rPr>
      </w:pPr>
      <w:r w:rsidRPr="00C32431">
        <w:rPr>
          <w:sz w:val="28"/>
          <w:szCs w:val="28"/>
        </w:rPr>
        <w:t>I encourage anyone with questions about this information to contact me</w:t>
      </w:r>
      <w:r w:rsidR="00072FCD">
        <w:rPr>
          <w:sz w:val="28"/>
          <w:szCs w:val="28"/>
        </w:rPr>
        <w:t>, Cathy P</w:t>
      </w:r>
      <w:r w:rsidR="00494928">
        <w:rPr>
          <w:sz w:val="28"/>
          <w:szCs w:val="28"/>
        </w:rPr>
        <w:t>almer,</w:t>
      </w:r>
      <w:r w:rsidRPr="00C32431">
        <w:rPr>
          <w:sz w:val="28"/>
          <w:szCs w:val="28"/>
        </w:rPr>
        <w:t xml:space="preserve"> directly</w:t>
      </w:r>
      <w:r w:rsidR="00FE4DAD" w:rsidRPr="00C32431">
        <w:rPr>
          <w:sz w:val="28"/>
          <w:szCs w:val="28"/>
        </w:rPr>
        <w:t xml:space="preserve"> at 806-756-4391 or by email </w:t>
      </w:r>
      <w:hyperlink r:id="rId5" w:history="1">
        <w:r w:rsidR="003C32DD" w:rsidRPr="00C32431">
          <w:rPr>
            <w:rStyle w:val="Hyperlink"/>
            <w:sz w:val="28"/>
            <w:szCs w:val="28"/>
          </w:rPr>
          <w:t>cpalmer@co.borden.tx.us</w:t>
        </w:r>
      </w:hyperlink>
      <w:r w:rsidR="003C32DD" w:rsidRPr="00C32431">
        <w:rPr>
          <w:sz w:val="28"/>
          <w:szCs w:val="28"/>
        </w:rPr>
        <w:t xml:space="preserve"> </w:t>
      </w:r>
      <w:r w:rsidRPr="00C32431">
        <w:rPr>
          <w:sz w:val="28"/>
          <w:szCs w:val="28"/>
        </w:rPr>
        <w:t xml:space="preserve">. Please understand that many aspects of this project are still evolving and subject to change. I will continue to </w:t>
      </w:r>
      <w:r w:rsidR="00494928">
        <w:rPr>
          <w:sz w:val="28"/>
          <w:szCs w:val="28"/>
        </w:rPr>
        <w:t>update information with additional newsletters</w:t>
      </w:r>
      <w:r w:rsidR="00193E8E">
        <w:rPr>
          <w:sz w:val="28"/>
          <w:szCs w:val="28"/>
        </w:rPr>
        <w:t xml:space="preserve"> following the commissioner court meetings.</w:t>
      </w:r>
    </w:p>
    <w:p w14:paraId="59C899EF" w14:textId="77777777" w:rsidR="00DD7598" w:rsidRPr="00C32431" w:rsidRDefault="00DD7598" w:rsidP="00DD7598">
      <w:pPr>
        <w:rPr>
          <w:b/>
          <w:bCs/>
          <w:sz w:val="28"/>
          <w:szCs w:val="28"/>
        </w:rPr>
      </w:pPr>
      <w:r w:rsidRPr="00C32431">
        <w:rPr>
          <w:b/>
          <w:bCs/>
          <w:sz w:val="28"/>
          <w:szCs w:val="28"/>
        </w:rPr>
        <w:t>Safety</w:t>
      </w:r>
    </w:p>
    <w:p w14:paraId="7FC65730" w14:textId="14F68499" w:rsidR="00DD7598" w:rsidRPr="00C32431" w:rsidRDefault="00DD7598" w:rsidP="00DD7598">
      <w:pPr>
        <w:rPr>
          <w:sz w:val="28"/>
          <w:szCs w:val="28"/>
        </w:rPr>
      </w:pPr>
      <w:r w:rsidRPr="00C32431">
        <w:rPr>
          <w:sz w:val="28"/>
          <w:szCs w:val="28"/>
        </w:rPr>
        <w:t>During our most recent meeting with Kiewit</w:t>
      </w:r>
      <w:r w:rsidR="003C32DD" w:rsidRPr="00C32431">
        <w:rPr>
          <w:sz w:val="28"/>
          <w:szCs w:val="28"/>
        </w:rPr>
        <w:t xml:space="preserve"> on Tuesday</w:t>
      </w:r>
      <w:r w:rsidR="009859F6" w:rsidRPr="00C32431">
        <w:rPr>
          <w:sz w:val="28"/>
          <w:szCs w:val="28"/>
        </w:rPr>
        <w:t>, August 4</w:t>
      </w:r>
      <w:r w:rsidRPr="00C32431">
        <w:rPr>
          <w:sz w:val="28"/>
          <w:szCs w:val="28"/>
        </w:rPr>
        <w:t>, they indicated that highway construction is expected to begin at the end of August. They advised that they will provide the Sheriff and me with a more specific start date once their schedule is finalized. The Sheriff requested advance notice so parents and the community can be informed, as school will also be starting at the end of August.</w:t>
      </w:r>
    </w:p>
    <w:p w14:paraId="770BC5D1" w14:textId="77777777" w:rsidR="00DD7598" w:rsidRPr="00C32431" w:rsidRDefault="00DD7598" w:rsidP="00DD7598">
      <w:pPr>
        <w:rPr>
          <w:b/>
          <w:bCs/>
          <w:sz w:val="28"/>
          <w:szCs w:val="28"/>
        </w:rPr>
      </w:pPr>
      <w:r w:rsidRPr="00C32431">
        <w:rPr>
          <w:b/>
          <w:bCs/>
          <w:sz w:val="28"/>
          <w:szCs w:val="28"/>
        </w:rPr>
        <w:t>Water Collection</w:t>
      </w:r>
    </w:p>
    <w:p w14:paraId="19B0ED05" w14:textId="33F0CB35" w:rsidR="00DD7598" w:rsidRPr="00C32431" w:rsidRDefault="00DD7598" w:rsidP="00DD7598">
      <w:pPr>
        <w:rPr>
          <w:sz w:val="28"/>
          <w:szCs w:val="28"/>
        </w:rPr>
      </w:pPr>
      <w:r w:rsidRPr="00C32431">
        <w:rPr>
          <w:sz w:val="28"/>
          <w:szCs w:val="28"/>
        </w:rPr>
        <w:t xml:space="preserve">Every time </w:t>
      </w:r>
      <w:r w:rsidR="00750F28" w:rsidRPr="00C32431">
        <w:rPr>
          <w:sz w:val="28"/>
          <w:szCs w:val="28"/>
        </w:rPr>
        <w:t>we</w:t>
      </w:r>
      <w:r w:rsidRPr="00C32431">
        <w:rPr>
          <w:sz w:val="28"/>
          <w:szCs w:val="28"/>
        </w:rPr>
        <w:t xml:space="preserve"> meet with </w:t>
      </w:r>
      <w:hyperlink r:id="rId6" w:history="1">
        <w:r w:rsidRPr="00C32431">
          <w:rPr>
            <w:rStyle w:val="Hyperlink"/>
            <w:sz w:val="28"/>
            <w:szCs w:val="28"/>
          </w:rPr>
          <w:t>Kiewit</w:t>
        </w:r>
      </w:hyperlink>
      <w:r w:rsidRPr="00C32431">
        <w:rPr>
          <w:sz w:val="28"/>
          <w:szCs w:val="28"/>
        </w:rPr>
        <w:t xml:space="preserve"> and </w:t>
      </w:r>
      <w:hyperlink r:id="rId7" w:history="1">
        <w:r w:rsidRPr="00C32431">
          <w:rPr>
            <w:rStyle w:val="Hyperlink"/>
            <w:sz w:val="28"/>
            <w:szCs w:val="28"/>
          </w:rPr>
          <w:t>SB Energy</w:t>
        </w:r>
      </w:hyperlink>
      <w:r w:rsidRPr="00C32431">
        <w:rPr>
          <w:sz w:val="28"/>
          <w:szCs w:val="28"/>
        </w:rPr>
        <w:t xml:space="preserve">, </w:t>
      </w:r>
      <w:r w:rsidR="00750F28" w:rsidRPr="00C32431">
        <w:rPr>
          <w:sz w:val="28"/>
          <w:szCs w:val="28"/>
        </w:rPr>
        <w:t>we</w:t>
      </w:r>
      <w:r w:rsidRPr="00C32431">
        <w:rPr>
          <w:sz w:val="28"/>
          <w:szCs w:val="28"/>
        </w:rPr>
        <w:t xml:space="preserve"> raise community concerns regarding water usage and availability. Water remains a primary topic of discussion</w:t>
      </w:r>
      <w:r w:rsidR="00750F28" w:rsidRPr="00C32431">
        <w:rPr>
          <w:sz w:val="28"/>
          <w:szCs w:val="28"/>
        </w:rPr>
        <w:t xml:space="preserve"> always</w:t>
      </w:r>
      <w:r w:rsidRPr="00C32431">
        <w:rPr>
          <w:sz w:val="28"/>
          <w:szCs w:val="28"/>
        </w:rPr>
        <w:t xml:space="preserve">, and </w:t>
      </w:r>
      <w:r w:rsidR="005C50D0" w:rsidRPr="00C32431">
        <w:rPr>
          <w:sz w:val="28"/>
          <w:szCs w:val="28"/>
        </w:rPr>
        <w:t>we</w:t>
      </w:r>
      <w:r w:rsidRPr="00C32431">
        <w:rPr>
          <w:sz w:val="28"/>
          <w:szCs w:val="28"/>
        </w:rPr>
        <w:t xml:space="preserve"> are currently exploring several options. Kiewit and SB Energy are also working with others to identify solutions that can help support our community's water needs. These discussions are ongoing.</w:t>
      </w:r>
    </w:p>
    <w:p w14:paraId="3381A9AA" w14:textId="77777777" w:rsidR="00DD7598" w:rsidRPr="00C32431" w:rsidRDefault="00DD7598" w:rsidP="00DD7598">
      <w:pPr>
        <w:rPr>
          <w:b/>
          <w:bCs/>
          <w:sz w:val="28"/>
          <w:szCs w:val="28"/>
        </w:rPr>
      </w:pPr>
      <w:r w:rsidRPr="00C32431">
        <w:rPr>
          <w:b/>
          <w:bCs/>
          <w:sz w:val="28"/>
          <w:szCs w:val="28"/>
        </w:rPr>
        <w:t>Santa Rosa</w:t>
      </w:r>
    </w:p>
    <w:p w14:paraId="1056B83A" w14:textId="6CBC9E39" w:rsidR="00DD7598" w:rsidRPr="00C32431" w:rsidRDefault="00DD7598" w:rsidP="00DD7598">
      <w:pPr>
        <w:numPr>
          <w:ilvl w:val="0"/>
          <w:numId w:val="2"/>
        </w:numPr>
        <w:rPr>
          <w:sz w:val="28"/>
          <w:szCs w:val="28"/>
        </w:rPr>
      </w:pPr>
      <w:r w:rsidRPr="00C32431">
        <w:rPr>
          <w:sz w:val="28"/>
          <w:szCs w:val="28"/>
        </w:rPr>
        <w:t xml:space="preserve">We have asked them to investigate using water resources from Santa Rosa rather than relying on </w:t>
      </w:r>
      <w:r w:rsidR="005C50D0" w:rsidRPr="00C32431">
        <w:rPr>
          <w:sz w:val="28"/>
          <w:szCs w:val="28"/>
        </w:rPr>
        <w:t>freshwater</w:t>
      </w:r>
      <w:r w:rsidRPr="00C32431">
        <w:rPr>
          <w:sz w:val="28"/>
          <w:szCs w:val="28"/>
        </w:rPr>
        <w:t xml:space="preserve"> sources.</w:t>
      </w:r>
    </w:p>
    <w:p w14:paraId="69E637E6" w14:textId="6915853A" w:rsidR="00DD7598" w:rsidRPr="00C32431" w:rsidRDefault="00DD7598" w:rsidP="00DD7598">
      <w:pPr>
        <w:numPr>
          <w:ilvl w:val="0"/>
          <w:numId w:val="2"/>
        </w:numPr>
        <w:rPr>
          <w:sz w:val="28"/>
          <w:szCs w:val="28"/>
        </w:rPr>
      </w:pPr>
      <w:r w:rsidRPr="00C32431">
        <w:rPr>
          <w:sz w:val="28"/>
          <w:szCs w:val="28"/>
        </w:rPr>
        <w:t xml:space="preserve">They have evaluated pumping water from a well located approximately nine miles from </w:t>
      </w:r>
      <w:r w:rsidR="00CF762D" w:rsidRPr="00C32431">
        <w:rPr>
          <w:sz w:val="28"/>
          <w:szCs w:val="28"/>
        </w:rPr>
        <w:t>the facility</w:t>
      </w:r>
      <w:r w:rsidRPr="00C32431">
        <w:rPr>
          <w:sz w:val="28"/>
          <w:szCs w:val="28"/>
        </w:rPr>
        <w:t xml:space="preserve"> and are also exploring options closer to the area, including additional drilling opportunities.</w:t>
      </w:r>
    </w:p>
    <w:p w14:paraId="3FFB608D" w14:textId="77777777" w:rsidR="00DD7598" w:rsidRPr="00C32431" w:rsidRDefault="00DD7598" w:rsidP="00DD7598">
      <w:pPr>
        <w:rPr>
          <w:b/>
          <w:bCs/>
          <w:sz w:val="28"/>
          <w:szCs w:val="28"/>
        </w:rPr>
      </w:pPr>
      <w:r w:rsidRPr="00C32431">
        <w:rPr>
          <w:b/>
          <w:bCs/>
          <w:sz w:val="28"/>
          <w:szCs w:val="28"/>
        </w:rPr>
        <w:t>Snyder</w:t>
      </w:r>
    </w:p>
    <w:p w14:paraId="29B3CD94" w14:textId="4B0BA59B" w:rsidR="00DD7598" w:rsidRPr="00C32431" w:rsidRDefault="00DD7598" w:rsidP="00DD7598">
      <w:pPr>
        <w:numPr>
          <w:ilvl w:val="0"/>
          <w:numId w:val="3"/>
        </w:numPr>
        <w:rPr>
          <w:sz w:val="28"/>
          <w:szCs w:val="28"/>
        </w:rPr>
      </w:pPr>
      <w:r w:rsidRPr="00C32431">
        <w:rPr>
          <w:sz w:val="28"/>
          <w:szCs w:val="28"/>
        </w:rPr>
        <w:t>The data center</w:t>
      </w:r>
      <w:r w:rsidR="00D03793" w:rsidRPr="00C32431">
        <w:rPr>
          <w:sz w:val="28"/>
          <w:szCs w:val="28"/>
        </w:rPr>
        <w:t xml:space="preserve"> representatives</w:t>
      </w:r>
      <w:r w:rsidRPr="00C32431">
        <w:rPr>
          <w:sz w:val="28"/>
          <w:szCs w:val="28"/>
        </w:rPr>
        <w:t xml:space="preserve"> </w:t>
      </w:r>
      <w:r w:rsidR="000F05FE" w:rsidRPr="00C32431">
        <w:rPr>
          <w:sz w:val="28"/>
          <w:szCs w:val="28"/>
        </w:rPr>
        <w:t>are</w:t>
      </w:r>
      <w:r w:rsidRPr="00C32431">
        <w:rPr>
          <w:sz w:val="28"/>
          <w:szCs w:val="28"/>
        </w:rPr>
        <w:t xml:space="preserve"> currently negotiating with the City of Snyder to purchase treated wastewater (effluent water).</w:t>
      </w:r>
      <w:r w:rsidR="005327AE">
        <w:rPr>
          <w:sz w:val="28"/>
          <w:szCs w:val="28"/>
        </w:rPr>
        <w:t xml:space="preserve">  They are also </w:t>
      </w:r>
      <w:r w:rsidR="005327AE">
        <w:rPr>
          <w:sz w:val="28"/>
          <w:szCs w:val="28"/>
        </w:rPr>
        <w:lastRenderedPageBreak/>
        <w:t xml:space="preserve">holding </w:t>
      </w:r>
      <w:hyperlink r:id="rId8" w:history="1">
        <w:r w:rsidR="005327AE" w:rsidRPr="00CD575B">
          <w:rPr>
            <w:rStyle w:val="Hyperlink"/>
            <w:sz w:val="28"/>
            <w:szCs w:val="28"/>
          </w:rPr>
          <w:t>town meeting</w:t>
        </w:r>
      </w:hyperlink>
      <w:r w:rsidR="005327AE">
        <w:rPr>
          <w:sz w:val="28"/>
          <w:szCs w:val="28"/>
        </w:rPr>
        <w:t xml:space="preserve"> to </w:t>
      </w:r>
      <w:r w:rsidR="005F572E">
        <w:rPr>
          <w:sz w:val="28"/>
          <w:szCs w:val="28"/>
        </w:rPr>
        <w:t xml:space="preserve">share information about a possible Data Center in that area. </w:t>
      </w:r>
    </w:p>
    <w:p w14:paraId="71E25DC3" w14:textId="77777777" w:rsidR="00DD7598" w:rsidRPr="00C32431" w:rsidRDefault="00DD7598" w:rsidP="00DD7598">
      <w:pPr>
        <w:numPr>
          <w:ilvl w:val="0"/>
          <w:numId w:val="3"/>
        </w:numPr>
        <w:rPr>
          <w:sz w:val="28"/>
          <w:szCs w:val="28"/>
        </w:rPr>
      </w:pPr>
      <w:r w:rsidRPr="00C32431">
        <w:rPr>
          <w:sz w:val="28"/>
          <w:szCs w:val="28"/>
        </w:rPr>
        <w:t>As expected, this process will take time due to easements, infrastructure requirements, and other logistical considerations.</w:t>
      </w:r>
    </w:p>
    <w:p w14:paraId="1433E81F" w14:textId="77777777" w:rsidR="00DD7598" w:rsidRPr="00C32431" w:rsidRDefault="00DD7598" w:rsidP="00DD7598">
      <w:pPr>
        <w:rPr>
          <w:b/>
          <w:bCs/>
          <w:sz w:val="28"/>
          <w:szCs w:val="28"/>
        </w:rPr>
      </w:pPr>
      <w:r w:rsidRPr="00C32431">
        <w:rPr>
          <w:b/>
          <w:bCs/>
          <w:sz w:val="28"/>
          <w:szCs w:val="28"/>
        </w:rPr>
        <w:t>Holding Tank / Draw</w:t>
      </w:r>
    </w:p>
    <w:p w14:paraId="265C9E7E" w14:textId="77777777" w:rsidR="00DD7598" w:rsidRPr="00C32431" w:rsidRDefault="00DD7598" w:rsidP="00DD7598">
      <w:pPr>
        <w:numPr>
          <w:ilvl w:val="0"/>
          <w:numId w:val="4"/>
        </w:numPr>
        <w:rPr>
          <w:sz w:val="28"/>
          <w:szCs w:val="28"/>
        </w:rPr>
      </w:pPr>
      <w:r w:rsidRPr="00C32431">
        <w:rPr>
          <w:sz w:val="28"/>
          <w:szCs w:val="28"/>
        </w:rPr>
        <w:t>Kiewit has indicated plans to utilize the draw adjacent to the data center as a reservoir for water collection and storage.</w:t>
      </w:r>
    </w:p>
    <w:p w14:paraId="4A390836" w14:textId="77777777" w:rsidR="00DD7598" w:rsidRPr="00C32431" w:rsidRDefault="00DD7598" w:rsidP="00DD7598">
      <w:pPr>
        <w:numPr>
          <w:ilvl w:val="0"/>
          <w:numId w:val="4"/>
        </w:numPr>
        <w:rPr>
          <w:sz w:val="28"/>
          <w:szCs w:val="28"/>
        </w:rPr>
      </w:pPr>
      <w:r w:rsidRPr="00C32431">
        <w:rPr>
          <w:sz w:val="28"/>
          <w:szCs w:val="28"/>
        </w:rPr>
        <w:t>They are currently evaluating methods to ensure adequate water retention.</w:t>
      </w:r>
    </w:p>
    <w:p w14:paraId="08FCE18D" w14:textId="3BAB611E" w:rsidR="00DD7598" w:rsidRDefault="00DD7598" w:rsidP="00DD7598">
      <w:pPr>
        <w:rPr>
          <w:b/>
          <w:bCs/>
          <w:sz w:val="28"/>
          <w:szCs w:val="28"/>
        </w:rPr>
      </w:pPr>
      <w:r w:rsidRPr="00C32431">
        <w:rPr>
          <w:b/>
          <w:bCs/>
          <w:sz w:val="28"/>
          <w:szCs w:val="28"/>
        </w:rPr>
        <w:t xml:space="preserve">Proposed Water </w:t>
      </w:r>
      <w:r w:rsidR="00B419FC">
        <w:rPr>
          <w:b/>
          <w:bCs/>
          <w:sz w:val="28"/>
          <w:szCs w:val="28"/>
        </w:rPr>
        <w:t>Donation</w:t>
      </w:r>
      <w:r w:rsidR="008911AD">
        <w:rPr>
          <w:b/>
          <w:bCs/>
          <w:sz w:val="28"/>
          <w:szCs w:val="28"/>
        </w:rPr>
        <w:t>s</w:t>
      </w:r>
    </w:p>
    <w:p w14:paraId="4372DCAB" w14:textId="7C33F87A" w:rsidR="008911AD" w:rsidRPr="008911AD" w:rsidRDefault="008911AD" w:rsidP="00DD7598">
      <w:pPr>
        <w:rPr>
          <w:color w:val="EE0000"/>
          <w:sz w:val="28"/>
          <w:szCs w:val="28"/>
        </w:rPr>
      </w:pPr>
      <w:r>
        <w:rPr>
          <w:color w:val="EE0000"/>
          <w:sz w:val="28"/>
          <w:szCs w:val="28"/>
        </w:rPr>
        <w:t>Language has been changed in this section.  The monies that are being provided are not for “grants”.  They are donations being made to help people in need.  The county is evaluating</w:t>
      </w:r>
      <w:r w:rsidR="003378C2">
        <w:rPr>
          <w:color w:val="EE0000"/>
          <w:sz w:val="28"/>
          <w:szCs w:val="28"/>
        </w:rPr>
        <w:t xml:space="preserve"> the possibility of facilitating these funds. </w:t>
      </w:r>
    </w:p>
    <w:p w14:paraId="6865A135" w14:textId="77777777" w:rsidR="00DD7598" w:rsidRPr="00C32431" w:rsidRDefault="00DD7598" w:rsidP="00DD7598">
      <w:pPr>
        <w:numPr>
          <w:ilvl w:val="0"/>
          <w:numId w:val="5"/>
        </w:numPr>
        <w:rPr>
          <w:sz w:val="28"/>
          <w:szCs w:val="28"/>
        </w:rPr>
      </w:pPr>
      <w:r w:rsidRPr="00C32431">
        <w:rPr>
          <w:sz w:val="28"/>
          <w:szCs w:val="28"/>
        </w:rPr>
        <w:t>When I first learned that some wells were going dry, I immediately contacted Kiewit and requested a temporary reduction in pumping activity. I also asked them to explore ways they could assist affected community members.</w:t>
      </w:r>
    </w:p>
    <w:p w14:paraId="1DE656EE" w14:textId="77777777" w:rsidR="00DD7598" w:rsidRPr="00C32431" w:rsidRDefault="00DD7598" w:rsidP="00DD7598">
      <w:pPr>
        <w:numPr>
          <w:ilvl w:val="0"/>
          <w:numId w:val="5"/>
        </w:numPr>
        <w:rPr>
          <w:sz w:val="28"/>
          <w:szCs w:val="28"/>
        </w:rPr>
      </w:pPr>
      <w:r w:rsidRPr="00C32431">
        <w:rPr>
          <w:sz w:val="28"/>
          <w:szCs w:val="28"/>
        </w:rPr>
        <w:t>Following that conversation, pumping was paused for several weeks. This led some people to believe the project had lost funding; however, that is not the case.</w:t>
      </w:r>
    </w:p>
    <w:p w14:paraId="28A1B8C9" w14:textId="3CE1BD9C" w:rsidR="00DD7598" w:rsidRPr="00C32431" w:rsidRDefault="00DD7598" w:rsidP="00DD7598">
      <w:pPr>
        <w:numPr>
          <w:ilvl w:val="0"/>
          <w:numId w:val="5"/>
        </w:numPr>
        <w:rPr>
          <w:sz w:val="28"/>
          <w:szCs w:val="28"/>
        </w:rPr>
      </w:pPr>
      <w:r w:rsidRPr="00C32431">
        <w:rPr>
          <w:sz w:val="28"/>
          <w:szCs w:val="28"/>
        </w:rPr>
        <w:t>Kiewit subsequently developed a program to assist residents experiencing well issues. The program was initially administered through a local individual because Kiewit already had an existing contract with him, allowing assistance to begin immediately.</w:t>
      </w:r>
    </w:p>
    <w:p w14:paraId="5F3AC611" w14:textId="53968CAD" w:rsidR="00DD7598" w:rsidRPr="00C32431" w:rsidRDefault="00DD7598" w:rsidP="00DD7598">
      <w:pPr>
        <w:numPr>
          <w:ilvl w:val="0"/>
          <w:numId w:val="5"/>
        </w:numPr>
        <w:rPr>
          <w:sz w:val="28"/>
          <w:szCs w:val="28"/>
        </w:rPr>
      </w:pPr>
      <w:r w:rsidRPr="00C32431">
        <w:rPr>
          <w:sz w:val="28"/>
          <w:szCs w:val="28"/>
        </w:rPr>
        <w:t xml:space="preserve">During a recent meeting, I suggested that the program become more structured, with clearly defined funding amounts that could be used for solutions such as storage tanks, well improvements, or rainwater harvesting systems. I also </w:t>
      </w:r>
      <w:r w:rsidR="009330FF" w:rsidRPr="00C32431">
        <w:rPr>
          <w:sz w:val="28"/>
          <w:szCs w:val="28"/>
        </w:rPr>
        <w:t>recommend</w:t>
      </w:r>
      <w:r w:rsidRPr="00C32431">
        <w:rPr>
          <w:sz w:val="28"/>
          <w:szCs w:val="28"/>
        </w:rPr>
        <w:t xml:space="preserve"> allowing landowners to make their own arrangements with approved funding support.</w:t>
      </w:r>
    </w:p>
    <w:p w14:paraId="6CCD6C37" w14:textId="77777777" w:rsidR="00DD7598" w:rsidRPr="00C32431" w:rsidRDefault="00DD7598" w:rsidP="00DD7598">
      <w:pPr>
        <w:numPr>
          <w:ilvl w:val="0"/>
          <w:numId w:val="5"/>
        </w:numPr>
        <w:rPr>
          <w:sz w:val="28"/>
          <w:szCs w:val="28"/>
        </w:rPr>
      </w:pPr>
      <w:r w:rsidRPr="00C32431">
        <w:rPr>
          <w:sz w:val="28"/>
          <w:szCs w:val="28"/>
        </w:rPr>
        <w:lastRenderedPageBreak/>
        <w:t>Kiewit indicated they would explore these options, but any changes would need legal review. While I initially expected that process could take up to a year, they estimated it may take approximately six months.</w:t>
      </w:r>
    </w:p>
    <w:p w14:paraId="1FBD655B" w14:textId="77777777" w:rsidR="00DD7598" w:rsidRPr="00C32431" w:rsidRDefault="00DD7598" w:rsidP="00DD7598">
      <w:pPr>
        <w:rPr>
          <w:b/>
          <w:bCs/>
          <w:sz w:val="28"/>
          <w:szCs w:val="28"/>
        </w:rPr>
      </w:pPr>
      <w:r w:rsidRPr="00C32431">
        <w:rPr>
          <w:b/>
          <w:bCs/>
          <w:sz w:val="28"/>
          <w:szCs w:val="28"/>
        </w:rPr>
        <w:t>Questions About Funding and Eligibility</w:t>
      </w:r>
    </w:p>
    <w:p w14:paraId="3FE612C6" w14:textId="29BC6640" w:rsidR="00DD7598" w:rsidRPr="00C32431" w:rsidRDefault="00DD7598" w:rsidP="00DD7598">
      <w:pPr>
        <w:rPr>
          <w:sz w:val="28"/>
          <w:szCs w:val="28"/>
        </w:rPr>
      </w:pPr>
      <w:r w:rsidRPr="00C32431">
        <w:rPr>
          <w:sz w:val="28"/>
          <w:szCs w:val="28"/>
        </w:rPr>
        <w:t xml:space="preserve">Several questions have been raised regarding the source of funds, eligibility requirements, program criteria, and whether </w:t>
      </w:r>
      <w:r w:rsidR="00C760A3">
        <w:rPr>
          <w:sz w:val="28"/>
          <w:szCs w:val="28"/>
        </w:rPr>
        <w:t>funding</w:t>
      </w:r>
      <w:r w:rsidRPr="00C32431">
        <w:rPr>
          <w:sz w:val="28"/>
          <w:szCs w:val="28"/>
        </w:rPr>
        <w:t xml:space="preserve"> ha</w:t>
      </w:r>
      <w:r w:rsidR="008911AD">
        <w:rPr>
          <w:sz w:val="28"/>
          <w:szCs w:val="28"/>
        </w:rPr>
        <w:t>d</w:t>
      </w:r>
      <w:r w:rsidRPr="00C32431">
        <w:rPr>
          <w:sz w:val="28"/>
          <w:szCs w:val="28"/>
        </w:rPr>
        <w:t xml:space="preserve"> already been </w:t>
      </w:r>
      <w:r w:rsidR="008911AD">
        <w:rPr>
          <w:sz w:val="28"/>
          <w:szCs w:val="28"/>
        </w:rPr>
        <w:t>given</w:t>
      </w:r>
      <w:r w:rsidRPr="00C32431">
        <w:rPr>
          <w:sz w:val="28"/>
          <w:szCs w:val="28"/>
        </w:rPr>
        <w:t>.</w:t>
      </w:r>
    </w:p>
    <w:p w14:paraId="786B110A" w14:textId="77777777" w:rsidR="00DD7598" w:rsidRPr="00C32431" w:rsidRDefault="00DD7598" w:rsidP="00DD7598">
      <w:pPr>
        <w:rPr>
          <w:sz w:val="28"/>
          <w:szCs w:val="28"/>
        </w:rPr>
      </w:pPr>
      <w:r w:rsidRPr="00C32431">
        <w:rPr>
          <w:sz w:val="28"/>
          <w:szCs w:val="28"/>
        </w:rPr>
        <w:t>My understanding is:</w:t>
      </w:r>
    </w:p>
    <w:p w14:paraId="3E79A80A" w14:textId="77777777" w:rsidR="00DD7598" w:rsidRPr="00C32431" w:rsidRDefault="00DD7598" w:rsidP="00DD7598">
      <w:pPr>
        <w:numPr>
          <w:ilvl w:val="0"/>
          <w:numId w:val="6"/>
        </w:numPr>
        <w:rPr>
          <w:sz w:val="28"/>
          <w:szCs w:val="28"/>
        </w:rPr>
      </w:pPr>
      <w:r w:rsidRPr="00C32431">
        <w:rPr>
          <w:sz w:val="28"/>
          <w:szCs w:val="28"/>
        </w:rPr>
        <w:t>Funding is being provided by Kiewit as part of its work for SB Energy.</w:t>
      </w:r>
    </w:p>
    <w:p w14:paraId="5C3067C4" w14:textId="77777777" w:rsidR="00DD7598" w:rsidRPr="00C32431" w:rsidRDefault="00DD7598" w:rsidP="00DD7598">
      <w:pPr>
        <w:numPr>
          <w:ilvl w:val="0"/>
          <w:numId w:val="6"/>
        </w:numPr>
        <w:rPr>
          <w:sz w:val="28"/>
          <w:szCs w:val="28"/>
        </w:rPr>
      </w:pPr>
      <w:r w:rsidRPr="00C32431">
        <w:rPr>
          <w:sz w:val="28"/>
          <w:szCs w:val="28"/>
        </w:rPr>
        <w:t>Initially, the companies preferred to remain anonymous, but I encouraged greater transparency.</w:t>
      </w:r>
    </w:p>
    <w:p w14:paraId="4809A5C4" w14:textId="77777777" w:rsidR="00DD7598" w:rsidRPr="00C32431" w:rsidRDefault="00DD7598" w:rsidP="00DD7598">
      <w:pPr>
        <w:numPr>
          <w:ilvl w:val="0"/>
          <w:numId w:val="6"/>
        </w:numPr>
        <w:rPr>
          <w:sz w:val="28"/>
          <w:szCs w:val="28"/>
        </w:rPr>
      </w:pPr>
      <w:r w:rsidRPr="00C32431">
        <w:rPr>
          <w:sz w:val="28"/>
          <w:szCs w:val="28"/>
        </w:rPr>
        <w:t>Some landowners have reportedly been offered assistance with well drilling, though I do not believe any have accepted at this time.</w:t>
      </w:r>
    </w:p>
    <w:p w14:paraId="352928B2" w14:textId="77777777" w:rsidR="00DD7598" w:rsidRPr="00C32431" w:rsidRDefault="00DD7598" w:rsidP="00DD7598">
      <w:pPr>
        <w:numPr>
          <w:ilvl w:val="0"/>
          <w:numId w:val="6"/>
        </w:numPr>
        <w:rPr>
          <w:sz w:val="28"/>
          <w:szCs w:val="28"/>
        </w:rPr>
      </w:pPr>
      <w:r w:rsidRPr="00C32431">
        <w:rPr>
          <w:sz w:val="28"/>
          <w:szCs w:val="28"/>
        </w:rPr>
        <w:t>Currently, there are no formal eligibility requirements other than experiencing significant well-related issues.</w:t>
      </w:r>
    </w:p>
    <w:p w14:paraId="070AFC00" w14:textId="77777777" w:rsidR="00DD7598" w:rsidRPr="00C32431" w:rsidRDefault="00DD7598" w:rsidP="00DD7598">
      <w:pPr>
        <w:numPr>
          <w:ilvl w:val="0"/>
          <w:numId w:val="6"/>
        </w:numPr>
        <w:rPr>
          <w:sz w:val="28"/>
          <w:szCs w:val="28"/>
        </w:rPr>
      </w:pPr>
      <w:r w:rsidRPr="00C32431">
        <w:rPr>
          <w:sz w:val="28"/>
          <w:szCs w:val="28"/>
        </w:rPr>
        <w:t>Because the community requested a more structured process, I am hopeful additional clarity regarding applications, eligibility, and funding awards will be available once the legal review is complete.</w:t>
      </w:r>
    </w:p>
    <w:p w14:paraId="1817B7BE" w14:textId="77777777" w:rsidR="00A878B5" w:rsidRPr="00C32431" w:rsidRDefault="00A878B5" w:rsidP="00DD7598">
      <w:pPr>
        <w:rPr>
          <w:b/>
          <w:bCs/>
          <w:sz w:val="28"/>
          <w:szCs w:val="28"/>
        </w:rPr>
      </w:pPr>
    </w:p>
    <w:p w14:paraId="4B723C7A" w14:textId="7D3FEA98" w:rsidR="00DD7598" w:rsidRPr="00C32431" w:rsidRDefault="00DD7598" w:rsidP="00DD7598">
      <w:pPr>
        <w:rPr>
          <w:b/>
          <w:bCs/>
          <w:sz w:val="28"/>
          <w:szCs w:val="28"/>
        </w:rPr>
      </w:pPr>
      <w:r w:rsidRPr="00C32431">
        <w:rPr>
          <w:b/>
          <w:bCs/>
          <w:sz w:val="28"/>
          <w:szCs w:val="28"/>
        </w:rPr>
        <w:t>Other Issues</w:t>
      </w:r>
    </w:p>
    <w:p w14:paraId="78870229" w14:textId="77777777" w:rsidR="00DD7598" w:rsidRPr="00C32431" w:rsidRDefault="00DD7598" w:rsidP="00DD7598">
      <w:pPr>
        <w:numPr>
          <w:ilvl w:val="0"/>
          <w:numId w:val="7"/>
        </w:numPr>
        <w:rPr>
          <w:sz w:val="28"/>
          <w:szCs w:val="28"/>
        </w:rPr>
      </w:pPr>
      <w:r w:rsidRPr="00C32431">
        <w:rPr>
          <w:sz w:val="28"/>
          <w:szCs w:val="28"/>
        </w:rPr>
        <w:t xml:space="preserve">Kiewit was not responsible for the land advertisement that appeared in the </w:t>
      </w:r>
      <w:r w:rsidRPr="00C32431">
        <w:rPr>
          <w:i/>
          <w:iCs/>
          <w:sz w:val="28"/>
          <w:szCs w:val="28"/>
        </w:rPr>
        <w:t>Lamesa Press-Reporter</w:t>
      </w:r>
      <w:r w:rsidRPr="00C32431">
        <w:rPr>
          <w:sz w:val="28"/>
          <w:szCs w:val="28"/>
        </w:rPr>
        <w:t xml:space="preserve"> and was unaware of it when asked.</w:t>
      </w:r>
    </w:p>
    <w:p w14:paraId="6E6AEA09" w14:textId="77777777" w:rsidR="00DD7598" w:rsidRPr="00C32431" w:rsidRDefault="00DD7598" w:rsidP="00DD7598">
      <w:pPr>
        <w:numPr>
          <w:ilvl w:val="0"/>
          <w:numId w:val="7"/>
        </w:numPr>
        <w:rPr>
          <w:sz w:val="28"/>
          <w:szCs w:val="28"/>
        </w:rPr>
      </w:pPr>
      <w:r w:rsidRPr="00C32431">
        <w:rPr>
          <w:sz w:val="28"/>
          <w:szCs w:val="28"/>
        </w:rPr>
        <w:t>A water study of the aquifer has been conducted. The study indicates that planned construction activities should not deplete the aquifer to unsustainable levels. I have requested clarification on several aspects of the study, and those questions are currently being reviewed.</w:t>
      </w:r>
    </w:p>
    <w:p w14:paraId="16A140F3" w14:textId="77777777" w:rsidR="00DD7598" w:rsidRPr="00C32431" w:rsidRDefault="00DD7598" w:rsidP="00DD7598">
      <w:pPr>
        <w:rPr>
          <w:b/>
          <w:bCs/>
          <w:sz w:val="28"/>
          <w:szCs w:val="28"/>
        </w:rPr>
      </w:pPr>
      <w:r w:rsidRPr="00C32431">
        <w:rPr>
          <w:b/>
          <w:bCs/>
          <w:sz w:val="28"/>
          <w:szCs w:val="28"/>
        </w:rPr>
        <w:t>Why Would the County Approve an Abatement?</w:t>
      </w:r>
    </w:p>
    <w:p w14:paraId="4345707C" w14:textId="77777777" w:rsidR="00DD7598" w:rsidRPr="00C32431" w:rsidRDefault="00DD7598" w:rsidP="00C06AF5">
      <w:pPr>
        <w:spacing w:line="240" w:lineRule="auto"/>
        <w:rPr>
          <w:sz w:val="28"/>
          <w:szCs w:val="28"/>
        </w:rPr>
      </w:pPr>
      <w:r w:rsidRPr="00C32431">
        <w:rPr>
          <w:sz w:val="28"/>
          <w:szCs w:val="28"/>
        </w:rPr>
        <w:lastRenderedPageBreak/>
        <w:t>During our meetings with community members, we listened carefully and worked to address the concerns that were consistently raised. Key issues included:</w:t>
      </w:r>
    </w:p>
    <w:p w14:paraId="59F92674" w14:textId="77777777" w:rsidR="00DD7598" w:rsidRPr="00C32431" w:rsidRDefault="00DD7598" w:rsidP="00C06AF5">
      <w:pPr>
        <w:numPr>
          <w:ilvl w:val="0"/>
          <w:numId w:val="8"/>
        </w:numPr>
        <w:spacing w:line="240" w:lineRule="auto"/>
        <w:rPr>
          <w:sz w:val="28"/>
          <w:szCs w:val="28"/>
        </w:rPr>
      </w:pPr>
      <w:r w:rsidRPr="00C32431">
        <w:rPr>
          <w:sz w:val="28"/>
          <w:szCs w:val="28"/>
        </w:rPr>
        <w:t>Water usage</w:t>
      </w:r>
    </w:p>
    <w:p w14:paraId="46450F13" w14:textId="77777777" w:rsidR="00DD7598" w:rsidRPr="00C32431" w:rsidRDefault="00DD7598" w:rsidP="00C06AF5">
      <w:pPr>
        <w:numPr>
          <w:ilvl w:val="0"/>
          <w:numId w:val="8"/>
        </w:numPr>
        <w:spacing w:line="240" w:lineRule="auto"/>
        <w:rPr>
          <w:sz w:val="28"/>
          <w:szCs w:val="28"/>
        </w:rPr>
      </w:pPr>
      <w:r w:rsidRPr="00C32431">
        <w:rPr>
          <w:sz w:val="28"/>
          <w:szCs w:val="28"/>
        </w:rPr>
        <w:t>Rainwater harvesting</w:t>
      </w:r>
    </w:p>
    <w:p w14:paraId="62602B0F" w14:textId="77777777" w:rsidR="00DD7598" w:rsidRPr="00C32431" w:rsidRDefault="00DD7598" w:rsidP="00C06AF5">
      <w:pPr>
        <w:numPr>
          <w:ilvl w:val="0"/>
          <w:numId w:val="8"/>
        </w:numPr>
        <w:spacing w:line="240" w:lineRule="auto"/>
        <w:rPr>
          <w:sz w:val="28"/>
          <w:szCs w:val="28"/>
        </w:rPr>
      </w:pPr>
      <w:r w:rsidRPr="00C32431">
        <w:rPr>
          <w:sz w:val="28"/>
          <w:szCs w:val="28"/>
        </w:rPr>
        <w:t>Public safety</w:t>
      </w:r>
    </w:p>
    <w:p w14:paraId="1E60D284" w14:textId="77777777" w:rsidR="00DD7598" w:rsidRPr="00C32431" w:rsidRDefault="00DD7598" w:rsidP="00C06AF5">
      <w:pPr>
        <w:numPr>
          <w:ilvl w:val="0"/>
          <w:numId w:val="8"/>
        </w:numPr>
        <w:spacing w:line="240" w:lineRule="auto"/>
        <w:rPr>
          <w:sz w:val="28"/>
          <w:szCs w:val="28"/>
        </w:rPr>
      </w:pPr>
      <w:r w:rsidRPr="00C32431">
        <w:rPr>
          <w:sz w:val="28"/>
          <w:szCs w:val="28"/>
        </w:rPr>
        <w:t>Economic opportunities for residents</w:t>
      </w:r>
    </w:p>
    <w:p w14:paraId="0378D34B" w14:textId="77777777" w:rsidR="00DD7598" w:rsidRPr="00C32431" w:rsidRDefault="00DD7598" w:rsidP="00C06AF5">
      <w:pPr>
        <w:numPr>
          <w:ilvl w:val="0"/>
          <w:numId w:val="8"/>
        </w:numPr>
        <w:spacing w:line="240" w:lineRule="auto"/>
        <w:rPr>
          <w:sz w:val="28"/>
          <w:szCs w:val="28"/>
        </w:rPr>
      </w:pPr>
      <w:r w:rsidRPr="00C32431">
        <w:rPr>
          <w:sz w:val="28"/>
          <w:szCs w:val="28"/>
        </w:rPr>
        <w:t>RV accommodations or a "man camp"</w:t>
      </w:r>
    </w:p>
    <w:p w14:paraId="4D4EA6B5" w14:textId="77777777" w:rsidR="00DD7598" w:rsidRPr="00C32431" w:rsidRDefault="00DD7598" w:rsidP="00C06AF5">
      <w:pPr>
        <w:numPr>
          <w:ilvl w:val="0"/>
          <w:numId w:val="8"/>
        </w:numPr>
        <w:spacing w:line="240" w:lineRule="auto"/>
        <w:rPr>
          <w:sz w:val="28"/>
          <w:szCs w:val="28"/>
        </w:rPr>
      </w:pPr>
      <w:r w:rsidRPr="00C32431">
        <w:rPr>
          <w:sz w:val="28"/>
          <w:szCs w:val="28"/>
        </w:rPr>
        <w:t>Ongoing monitoring and accountability</w:t>
      </w:r>
    </w:p>
    <w:p w14:paraId="5D5E4C03" w14:textId="77777777" w:rsidR="00DD7598" w:rsidRPr="00C32431" w:rsidRDefault="00DD7598" w:rsidP="00C06AF5">
      <w:pPr>
        <w:numPr>
          <w:ilvl w:val="0"/>
          <w:numId w:val="8"/>
        </w:numPr>
        <w:spacing w:line="240" w:lineRule="auto"/>
        <w:rPr>
          <w:sz w:val="28"/>
          <w:szCs w:val="28"/>
        </w:rPr>
      </w:pPr>
      <w:r w:rsidRPr="00C32431">
        <w:rPr>
          <w:sz w:val="28"/>
          <w:szCs w:val="28"/>
        </w:rPr>
        <w:t>Noise</w:t>
      </w:r>
    </w:p>
    <w:p w14:paraId="0596FC44" w14:textId="77777777" w:rsidR="00DD7598" w:rsidRPr="00C32431" w:rsidRDefault="00DD7598" w:rsidP="00C06AF5">
      <w:pPr>
        <w:numPr>
          <w:ilvl w:val="0"/>
          <w:numId w:val="8"/>
        </w:numPr>
        <w:spacing w:line="240" w:lineRule="auto"/>
        <w:rPr>
          <w:sz w:val="28"/>
          <w:szCs w:val="28"/>
        </w:rPr>
      </w:pPr>
      <w:r w:rsidRPr="00C32431">
        <w:rPr>
          <w:sz w:val="28"/>
          <w:szCs w:val="28"/>
        </w:rPr>
        <w:t>Road usage</w:t>
      </w:r>
    </w:p>
    <w:p w14:paraId="0C5862C5" w14:textId="77777777" w:rsidR="00DD7598" w:rsidRPr="00C32431" w:rsidRDefault="00DD7598" w:rsidP="00C06AF5">
      <w:pPr>
        <w:numPr>
          <w:ilvl w:val="0"/>
          <w:numId w:val="8"/>
        </w:numPr>
        <w:spacing w:line="240" w:lineRule="auto"/>
        <w:rPr>
          <w:sz w:val="28"/>
          <w:szCs w:val="28"/>
        </w:rPr>
      </w:pPr>
      <w:r w:rsidRPr="00C32431">
        <w:rPr>
          <w:sz w:val="28"/>
          <w:szCs w:val="28"/>
        </w:rPr>
        <w:t>Electricity demand and costs</w:t>
      </w:r>
    </w:p>
    <w:p w14:paraId="35D1DD88" w14:textId="77777777" w:rsidR="00DD7598" w:rsidRPr="00C32431" w:rsidRDefault="00DD7598" w:rsidP="00DD7598">
      <w:pPr>
        <w:rPr>
          <w:sz w:val="28"/>
          <w:szCs w:val="28"/>
        </w:rPr>
      </w:pPr>
      <w:r w:rsidRPr="00C32431">
        <w:rPr>
          <w:sz w:val="28"/>
          <w:szCs w:val="28"/>
        </w:rPr>
        <w:t>To address these concerns, the county hired one of the most experienced abatement attorneys in Texas. The resulting abatement agreement addresses every issue listed above except the concern regarding a potential "man camp."</w:t>
      </w:r>
    </w:p>
    <w:p w14:paraId="4F2C8C90" w14:textId="01DA510E" w:rsidR="00DD7598" w:rsidRPr="00C32431" w:rsidRDefault="00DD7598" w:rsidP="00DD7598">
      <w:pPr>
        <w:rPr>
          <w:sz w:val="28"/>
          <w:szCs w:val="28"/>
        </w:rPr>
      </w:pPr>
      <w:r w:rsidRPr="00C32431">
        <w:rPr>
          <w:sz w:val="28"/>
          <w:szCs w:val="28"/>
        </w:rPr>
        <w:t xml:space="preserve">To address that concern, the </w:t>
      </w:r>
      <w:r w:rsidR="00AA3F93" w:rsidRPr="00C32431">
        <w:rPr>
          <w:sz w:val="28"/>
          <w:szCs w:val="28"/>
        </w:rPr>
        <w:t>Commissioners’</w:t>
      </w:r>
      <w:r w:rsidRPr="00C32431">
        <w:rPr>
          <w:sz w:val="28"/>
          <w:szCs w:val="28"/>
        </w:rPr>
        <w:t xml:space="preserve"> Court developed an RV Infrastructure Plan</w:t>
      </w:r>
      <w:r w:rsidR="00B95E0B">
        <w:rPr>
          <w:sz w:val="28"/>
          <w:szCs w:val="28"/>
        </w:rPr>
        <w:t xml:space="preserve"> as an addendum to the Subdivision Rules. </w:t>
      </w:r>
      <w:r w:rsidRPr="00C32431">
        <w:rPr>
          <w:sz w:val="28"/>
          <w:szCs w:val="28"/>
        </w:rPr>
        <w:t xml:space="preserve"> In short, we listened to community feedback and worked to create an abatement agreement that reflected the priorities and concerns expressed during public meetings.</w:t>
      </w:r>
    </w:p>
    <w:p w14:paraId="7B194833" w14:textId="6ADEE273" w:rsidR="00DD7598" w:rsidRDefault="00DD7598" w:rsidP="00DD7598">
      <w:pPr>
        <w:rPr>
          <w:sz w:val="28"/>
          <w:szCs w:val="28"/>
        </w:rPr>
      </w:pPr>
      <w:r w:rsidRPr="00C32431">
        <w:rPr>
          <w:sz w:val="28"/>
          <w:szCs w:val="28"/>
        </w:rPr>
        <w:t>When considering the county's options, it is important to understand that none of us actively sought a data center. However, SB Energy owns the property, and counties have limited authority over private development. Most county authorities exist within health and safety regulations.</w:t>
      </w:r>
    </w:p>
    <w:p w14:paraId="0D46E31B" w14:textId="16F68887" w:rsidR="00DD7598" w:rsidRPr="00C32431" w:rsidRDefault="00C06AF5" w:rsidP="00DD7598">
      <w:pPr>
        <w:rPr>
          <w:sz w:val="28"/>
          <w:szCs w:val="28"/>
        </w:rPr>
      </w:pPr>
      <w:r>
        <w:rPr>
          <w:sz w:val="28"/>
          <w:szCs w:val="28"/>
        </w:rPr>
        <w:lastRenderedPageBreak/>
        <w:t xml:space="preserve">The commissioners had to decide between three options with the understanding that SB Energy owned the land. </w:t>
      </w:r>
      <w:r w:rsidRPr="00C32431">
        <w:rPr>
          <w:noProof/>
          <w:sz w:val="28"/>
          <w:szCs w:val="28"/>
        </w:rPr>
        <w:drawing>
          <wp:inline distT="0" distB="0" distL="0" distR="0" wp14:anchorId="5577738D" wp14:editId="6298BCAA">
            <wp:extent cx="5305425" cy="2362200"/>
            <wp:effectExtent l="0" t="0" r="0" b="19050"/>
            <wp:docPr id="206342882"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217C4F7D" w14:textId="77777777" w:rsidR="00BF2DAE" w:rsidRPr="00C32431" w:rsidRDefault="00105EFF" w:rsidP="00DD7598">
      <w:pPr>
        <w:rPr>
          <w:sz w:val="28"/>
          <w:szCs w:val="28"/>
        </w:rPr>
      </w:pPr>
      <w:r w:rsidRPr="00C32431">
        <w:rPr>
          <w:sz w:val="28"/>
          <w:szCs w:val="28"/>
        </w:rPr>
        <w:t>When thinking through the options before us</w:t>
      </w:r>
      <w:r w:rsidR="00BF2DAE" w:rsidRPr="00C32431">
        <w:rPr>
          <w:sz w:val="28"/>
          <w:szCs w:val="28"/>
        </w:rPr>
        <w:t xml:space="preserve"> we had 3 options. </w:t>
      </w:r>
    </w:p>
    <w:p w14:paraId="13F3CF35" w14:textId="0DA8D83D" w:rsidR="00DD7598" w:rsidRPr="00C32431" w:rsidRDefault="00DD7598" w:rsidP="00DD7598">
      <w:pPr>
        <w:rPr>
          <w:b/>
          <w:bCs/>
          <w:sz w:val="28"/>
          <w:szCs w:val="28"/>
        </w:rPr>
      </w:pPr>
      <w:r w:rsidRPr="00C32431">
        <w:rPr>
          <w:b/>
          <w:bCs/>
          <w:sz w:val="28"/>
          <w:szCs w:val="28"/>
        </w:rPr>
        <w:t>Option 1: Build With an Abatement</w:t>
      </w:r>
    </w:p>
    <w:p w14:paraId="0B60CF57" w14:textId="77777777" w:rsidR="00DD7598" w:rsidRPr="00C32431" w:rsidRDefault="00DD7598" w:rsidP="00DD7598">
      <w:pPr>
        <w:numPr>
          <w:ilvl w:val="0"/>
          <w:numId w:val="9"/>
        </w:numPr>
        <w:rPr>
          <w:sz w:val="28"/>
          <w:szCs w:val="28"/>
        </w:rPr>
      </w:pPr>
      <w:r w:rsidRPr="00C32431">
        <w:rPr>
          <w:sz w:val="28"/>
          <w:szCs w:val="28"/>
        </w:rPr>
        <w:t>Water usage and cooling systems can be restricted.</w:t>
      </w:r>
    </w:p>
    <w:p w14:paraId="1BFF0118" w14:textId="77777777" w:rsidR="00DD7598" w:rsidRPr="00C32431" w:rsidRDefault="00DD7598" w:rsidP="00DD7598">
      <w:pPr>
        <w:numPr>
          <w:ilvl w:val="0"/>
          <w:numId w:val="9"/>
        </w:numPr>
        <w:rPr>
          <w:sz w:val="28"/>
          <w:szCs w:val="28"/>
        </w:rPr>
      </w:pPr>
      <w:r w:rsidRPr="00C32431">
        <w:rPr>
          <w:sz w:val="28"/>
          <w:szCs w:val="28"/>
        </w:rPr>
        <w:t>Noise limits and setbacks can be enforced.</w:t>
      </w:r>
    </w:p>
    <w:p w14:paraId="20D9A9F2" w14:textId="77777777" w:rsidR="00DD7598" w:rsidRDefault="00DD7598" w:rsidP="00DD7598">
      <w:pPr>
        <w:numPr>
          <w:ilvl w:val="0"/>
          <w:numId w:val="9"/>
        </w:numPr>
        <w:rPr>
          <w:sz w:val="28"/>
          <w:szCs w:val="28"/>
        </w:rPr>
      </w:pPr>
      <w:r w:rsidRPr="00C32431">
        <w:rPr>
          <w:sz w:val="28"/>
          <w:szCs w:val="28"/>
        </w:rPr>
        <w:t>The company will contribute funding for public safety, including EMS and additional Sheriff's Office resources.</w:t>
      </w:r>
    </w:p>
    <w:p w14:paraId="6D181177" w14:textId="0EA84266" w:rsidR="006A00C0" w:rsidRPr="00C32431" w:rsidRDefault="006A00C0" w:rsidP="00DD7598">
      <w:pPr>
        <w:numPr>
          <w:ilvl w:val="0"/>
          <w:numId w:val="9"/>
        </w:numPr>
        <w:rPr>
          <w:sz w:val="28"/>
          <w:szCs w:val="28"/>
        </w:rPr>
      </w:pPr>
      <w:r>
        <w:rPr>
          <w:sz w:val="28"/>
          <w:szCs w:val="28"/>
        </w:rPr>
        <w:t>The company would be required to hire their own safety and EMS personnel</w:t>
      </w:r>
      <w:r w:rsidR="00A0617C">
        <w:rPr>
          <w:sz w:val="28"/>
          <w:szCs w:val="28"/>
        </w:rPr>
        <w:t>.</w:t>
      </w:r>
    </w:p>
    <w:p w14:paraId="5959738B" w14:textId="77777777" w:rsidR="00DD7598" w:rsidRPr="00C32431" w:rsidRDefault="00DD7598" w:rsidP="00DD7598">
      <w:pPr>
        <w:numPr>
          <w:ilvl w:val="0"/>
          <w:numId w:val="9"/>
        </w:numPr>
        <w:rPr>
          <w:sz w:val="28"/>
          <w:szCs w:val="28"/>
        </w:rPr>
      </w:pPr>
      <w:r w:rsidRPr="00C32431">
        <w:rPr>
          <w:sz w:val="28"/>
          <w:szCs w:val="28"/>
        </w:rPr>
        <w:t>Rainwater harvesting programs will be implemented, with benefits provided to the community.</w:t>
      </w:r>
    </w:p>
    <w:p w14:paraId="57B2720A" w14:textId="77777777" w:rsidR="00DD7598" w:rsidRPr="00C32431" w:rsidRDefault="00DD7598" w:rsidP="00DD7598">
      <w:pPr>
        <w:numPr>
          <w:ilvl w:val="0"/>
          <w:numId w:val="9"/>
        </w:numPr>
        <w:rPr>
          <w:sz w:val="28"/>
          <w:szCs w:val="28"/>
        </w:rPr>
      </w:pPr>
      <w:r w:rsidRPr="00C32431">
        <w:rPr>
          <w:sz w:val="28"/>
          <w:szCs w:val="28"/>
        </w:rPr>
        <w:t>Regular updates and meetings will be required.</w:t>
      </w:r>
    </w:p>
    <w:p w14:paraId="73CDBB9A" w14:textId="77777777" w:rsidR="00DD7598" w:rsidRPr="00C32431" w:rsidRDefault="00DD7598" w:rsidP="00DD7598">
      <w:pPr>
        <w:numPr>
          <w:ilvl w:val="0"/>
          <w:numId w:val="9"/>
        </w:numPr>
        <w:rPr>
          <w:sz w:val="28"/>
          <w:szCs w:val="28"/>
        </w:rPr>
      </w:pPr>
      <w:r w:rsidRPr="00C32431">
        <w:rPr>
          <w:sz w:val="28"/>
          <w:szCs w:val="28"/>
        </w:rPr>
        <w:t>The company has expressed a willingness to invest in and support the community.</w:t>
      </w:r>
    </w:p>
    <w:p w14:paraId="36A2F836" w14:textId="77777777" w:rsidR="00DD7598" w:rsidRPr="00C32431" w:rsidRDefault="00DD7598" w:rsidP="00DD7598">
      <w:pPr>
        <w:numPr>
          <w:ilvl w:val="0"/>
          <w:numId w:val="9"/>
        </w:numPr>
        <w:rPr>
          <w:sz w:val="28"/>
          <w:szCs w:val="28"/>
        </w:rPr>
      </w:pPr>
      <w:r w:rsidRPr="00C32431">
        <w:rPr>
          <w:sz w:val="28"/>
          <w:szCs w:val="28"/>
        </w:rPr>
        <w:t>Residents may have opportunities for employment and business partnerships.</w:t>
      </w:r>
    </w:p>
    <w:p w14:paraId="2518ED6F" w14:textId="77777777" w:rsidR="00DD7598" w:rsidRPr="00C32431" w:rsidRDefault="00DD7598" w:rsidP="00DD7598">
      <w:pPr>
        <w:numPr>
          <w:ilvl w:val="0"/>
          <w:numId w:val="9"/>
        </w:numPr>
        <w:rPr>
          <w:sz w:val="28"/>
          <w:szCs w:val="28"/>
        </w:rPr>
      </w:pPr>
      <w:r w:rsidRPr="00C32431">
        <w:rPr>
          <w:sz w:val="28"/>
          <w:szCs w:val="28"/>
        </w:rPr>
        <w:lastRenderedPageBreak/>
        <w:t>The county will gain a predictable revenue source to help address infrastructure needs.</w:t>
      </w:r>
    </w:p>
    <w:p w14:paraId="48598F8B" w14:textId="77777777" w:rsidR="00DD7598" w:rsidRPr="00C32431" w:rsidRDefault="00DD7598" w:rsidP="00DD7598">
      <w:pPr>
        <w:numPr>
          <w:ilvl w:val="0"/>
          <w:numId w:val="9"/>
        </w:numPr>
        <w:rPr>
          <w:sz w:val="28"/>
          <w:szCs w:val="28"/>
        </w:rPr>
      </w:pPr>
      <w:r w:rsidRPr="00C32431">
        <w:rPr>
          <w:sz w:val="28"/>
          <w:szCs w:val="28"/>
        </w:rPr>
        <w:t>Additional private partnerships and community support opportunities may develop.</w:t>
      </w:r>
    </w:p>
    <w:p w14:paraId="2EE4A7A1" w14:textId="77777777" w:rsidR="00DD7598" w:rsidRPr="00C32431" w:rsidRDefault="00DD7598" w:rsidP="00DD7598">
      <w:pPr>
        <w:numPr>
          <w:ilvl w:val="0"/>
          <w:numId w:val="9"/>
        </w:numPr>
        <w:rPr>
          <w:sz w:val="28"/>
          <w:szCs w:val="28"/>
        </w:rPr>
      </w:pPr>
      <w:r w:rsidRPr="00C32431">
        <w:rPr>
          <w:sz w:val="28"/>
          <w:szCs w:val="28"/>
        </w:rPr>
        <w:t>The company has agreements with electrical providers and has indicated it would be among the first users curtailed during electrical shortages to help manage grid demand.</w:t>
      </w:r>
    </w:p>
    <w:p w14:paraId="1A38E317" w14:textId="2F7A2B39" w:rsidR="009F1EA7" w:rsidRPr="00C32431" w:rsidRDefault="009F1EA7" w:rsidP="00DD7598">
      <w:pPr>
        <w:numPr>
          <w:ilvl w:val="0"/>
          <w:numId w:val="9"/>
        </w:numPr>
        <w:rPr>
          <w:sz w:val="28"/>
          <w:szCs w:val="28"/>
        </w:rPr>
      </w:pPr>
      <w:r w:rsidRPr="00C32431">
        <w:rPr>
          <w:sz w:val="28"/>
          <w:szCs w:val="28"/>
        </w:rPr>
        <w:t xml:space="preserve">There would be leading job opportunities and </w:t>
      </w:r>
      <w:r w:rsidR="001075EA" w:rsidRPr="00C32431">
        <w:rPr>
          <w:sz w:val="28"/>
          <w:szCs w:val="28"/>
        </w:rPr>
        <w:t xml:space="preserve">partnerships with the school. </w:t>
      </w:r>
    </w:p>
    <w:p w14:paraId="14FFA70E" w14:textId="77777777" w:rsidR="00DD7598" w:rsidRPr="00C32431" w:rsidRDefault="00DD7598" w:rsidP="00DD7598">
      <w:pPr>
        <w:rPr>
          <w:b/>
          <w:bCs/>
          <w:sz w:val="28"/>
          <w:szCs w:val="28"/>
        </w:rPr>
      </w:pPr>
      <w:r w:rsidRPr="00C32431">
        <w:rPr>
          <w:b/>
          <w:bCs/>
          <w:sz w:val="28"/>
          <w:szCs w:val="28"/>
        </w:rPr>
        <w:t>Option 2: Build Without an Abatement</w:t>
      </w:r>
    </w:p>
    <w:p w14:paraId="2EB87637" w14:textId="77777777" w:rsidR="00DD7598" w:rsidRPr="00C32431" w:rsidRDefault="00DD7598" w:rsidP="00DD7598">
      <w:pPr>
        <w:numPr>
          <w:ilvl w:val="0"/>
          <w:numId w:val="10"/>
        </w:numPr>
        <w:rPr>
          <w:sz w:val="28"/>
          <w:szCs w:val="28"/>
        </w:rPr>
      </w:pPr>
      <w:r w:rsidRPr="00C32431">
        <w:rPr>
          <w:sz w:val="28"/>
          <w:szCs w:val="28"/>
        </w:rPr>
        <w:t>Only state-required regulations, such as those imposed by TCEQ, would apply.</w:t>
      </w:r>
    </w:p>
    <w:p w14:paraId="759BE34F" w14:textId="77777777" w:rsidR="00DD7598" w:rsidRPr="00C32431" w:rsidRDefault="00DD7598" w:rsidP="00DD7598">
      <w:pPr>
        <w:numPr>
          <w:ilvl w:val="0"/>
          <w:numId w:val="10"/>
        </w:numPr>
        <w:rPr>
          <w:sz w:val="28"/>
          <w:szCs w:val="28"/>
        </w:rPr>
      </w:pPr>
      <w:r w:rsidRPr="00C32431">
        <w:rPr>
          <w:sz w:val="28"/>
          <w:szCs w:val="28"/>
        </w:rPr>
        <w:t>There would be no local restrictions on water usage or cooling systems.</w:t>
      </w:r>
    </w:p>
    <w:p w14:paraId="786C4AE7" w14:textId="77777777" w:rsidR="00DD7598" w:rsidRPr="00C32431" w:rsidRDefault="00DD7598" w:rsidP="00DD7598">
      <w:pPr>
        <w:numPr>
          <w:ilvl w:val="0"/>
          <w:numId w:val="10"/>
        </w:numPr>
        <w:rPr>
          <w:sz w:val="28"/>
          <w:szCs w:val="28"/>
        </w:rPr>
      </w:pPr>
      <w:r w:rsidRPr="00C32431">
        <w:rPr>
          <w:sz w:val="28"/>
          <w:szCs w:val="28"/>
        </w:rPr>
        <w:t>Reporting and transparency requirements would be limited.</w:t>
      </w:r>
    </w:p>
    <w:p w14:paraId="6D826DD6" w14:textId="77777777" w:rsidR="00DD7598" w:rsidRPr="00C32431" w:rsidRDefault="00DD7598" w:rsidP="00DD7598">
      <w:pPr>
        <w:numPr>
          <w:ilvl w:val="0"/>
          <w:numId w:val="10"/>
        </w:numPr>
        <w:rPr>
          <w:sz w:val="28"/>
          <w:szCs w:val="28"/>
        </w:rPr>
      </w:pPr>
      <w:r w:rsidRPr="00C32431">
        <w:rPr>
          <w:sz w:val="28"/>
          <w:szCs w:val="28"/>
        </w:rPr>
        <w:t>No community partnerships or formal commitments would be required.</w:t>
      </w:r>
    </w:p>
    <w:p w14:paraId="3FBC9690" w14:textId="77777777" w:rsidR="00DD7598" w:rsidRPr="00C32431" w:rsidRDefault="00DD7598" w:rsidP="00DD7598">
      <w:pPr>
        <w:numPr>
          <w:ilvl w:val="0"/>
          <w:numId w:val="10"/>
        </w:numPr>
        <w:rPr>
          <w:sz w:val="28"/>
          <w:szCs w:val="28"/>
        </w:rPr>
      </w:pPr>
      <w:r w:rsidRPr="00C32431">
        <w:rPr>
          <w:sz w:val="28"/>
          <w:szCs w:val="28"/>
        </w:rPr>
        <w:t>No funding for public safety improvements would be guaranteed.</w:t>
      </w:r>
    </w:p>
    <w:p w14:paraId="40E8FAD6" w14:textId="31ECFF99" w:rsidR="00DD7598" w:rsidRPr="00C32431" w:rsidRDefault="00DD7598" w:rsidP="00DD7598">
      <w:pPr>
        <w:numPr>
          <w:ilvl w:val="0"/>
          <w:numId w:val="10"/>
        </w:numPr>
        <w:rPr>
          <w:sz w:val="28"/>
          <w:szCs w:val="28"/>
        </w:rPr>
      </w:pPr>
      <w:r w:rsidRPr="00C32431">
        <w:rPr>
          <w:sz w:val="28"/>
          <w:szCs w:val="28"/>
        </w:rPr>
        <w:t xml:space="preserve">Large corporations often have greater flexibility </w:t>
      </w:r>
      <w:r w:rsidR="00BE2761">
        <w:rPr>
          <w:sz w:val="28"/>
          <w:szCs w:val="28"/>
        </w:rPr>
        <w:t xml:space="preserve">and resources </w:t>
      </w:r>
      <w:r w:rsidRPr="00C32431">
        <w:rPr>
          <w:sz w:val="28"/>
          <w:szCs w:val="28"/>
        </w:rPr>
        <w:t>when navigating property appraisal disputes and tax processes.</w:t>
      </w:r>
    </w:p>
    <w:p w14:paraId="44EBCC7E" w14:textId="77777777" w:rsidR="00DD7598" w:rsidRPr="00C32431" w:rsidRDefault="00DD7598" w:rsidP="00DD7598">
      <w:pPr>
        <w:numPr>
          <w:ilvl w:val="0"/>
          <w:numId w:val="10"/>
        </w:numPr>
        <w:rPr>
          <w:sz w:val="28"/>
          <w:szCs w:val="28"/>
        </w:rPr>
      </w:pPr>
      <w:r w:rsidRPr="00C32431">
        <w:rPr>
          <w:sz w:val="28"/>
          <w:szCs w:val="28"/>
        </w:rPr>
        <w:t>Given the company's financial resources, construction could still proceed.</w:t>
      </w:r>
    </w:p>
    <w:p w14:paraId="2510D511" w14:textId="77777777" w:rsidR="00DD7598" w:rsidRPr="00C32431" w:rsidRDefault="00DD7598" w:rsidP="00DD7598">
      <w:pPr>
        <w:rPr>
          <w:b/>
          <w:bCs/>
          <w:sz w:val="28"/>
          <w:szCs w:val="28"/>
        </w:rPr>
      </w:pPr>
      <w:r w:rsidRPr="00C32431">
        <w:rPr>
          <w:b/>
          <w:bCs/>
          <w:sz w:val="28"/>
          <w:szCs w:val="28"/>
        </w:rPr>
        <w:t>Option 3: The Data Center Is Not Built</w:t>
      </w:r>
    </w:p>
    <w:p w14:paraId="2905AFDD" w14:textId="604E7BCC" w:rsidR="00DD7598" w:rsidRPr="00C32431" w:rsidRDefault="0070409A" w:rsidP="00DD7598">
      <w:pPr>
        <w:numPr>
          <w:ilvl w:val="0"/>
          <w:numId w:val="11"/>
        </w:numPr>
        <w:rPr>
          <w:sz w:val="28"/>
          <w:szCs w:val="28"/>
        </w:rPr>
      </w:pPr>
      <w:r w:rsidRPr="00C32431">
        <w:rPr>
          <w:sz w:val="28"/>
          <w:szCs w:val="28"/>
        </w:rPr>
        <w:t>Property use issues arise</w:t>
      </w:r>
      <w:r w:rsidR="000B224A" w:rsidRPr="00C32431">
        <w:rPr>
          <w:sz w:val="28"/>
          <w:szCs w:val="28"/>
        </w:rPr>
        <w:t xml:space="preserve"> including</w:t>
      </w:r>
      <w:r w:rsidR="00BB50EE">
        <w:rPr>
          <w:sz w:val="28"/>
          <w:szCs w:val="28"/>
        </w:rPr>
        <w:t xml:space="preserve"> possible</w:t>
      </w:r>
      <w:r w:rsidR="000B224A" w:rsidRPr="00C32431">
        <w:rPr>
          <w:sz w:val="28"/>
          <w:szCs w:val="28"/>
        </w:rPr>
        <w:t xml:space="preserve"> man camps</w:t>
      </w:r>
      <w:r w:rsidR="002F23DE" w:rsidRPr="00C32431">
        <w:rPr>
          <w:sz w:val="28"/>
          <w:szCs w:val="28"/>
        </w:rPr>
        <w:t xml:space="preserve">, </w:t>
      </w:r>
      <w:r w:rsidR="006F0836" w:rsidRPr="00C32431">
        <w:rPr>
          <w:sz w:val="28"/>
          <w:szCs w:val="28"/>
        </w:rPr>
        <w:t xml:space="preserve">temporary housing facilities, </w:t>
      </w:r>
      <w:r w:rsidR="000B224A" w:rsidRPr="00C32431">
        <w:rPr>
          <w:sz w:val="28"/>
          <w:szCs w:val="28"/>
        </w:rPr>
        <w:t>depository facilities</w:t>
      </w:r>
      <w:r w:rsidR="002F23DE" w:rsidRPr="00C32431">
        <w:rPr>
          <w:sz w:val="28"/>
          <w:szCs w:val="28"/>
        </w:rPr>
        <w:t xml:space="preserve">, </w:t>
      </w:r>
      <w:r w:rsidR="00BB50EE">
        <w:rPr>
          <w:sz w:val="28"/>
          <w:szCs w:val="28"/>
        </w:rPr>
        <w:t xml:space="preserve">and </w:t>
      </w:r>
      <w:r w:rsidR="002F23DE" w:rsidRPr="00C32431">
        <w:rPr>
          <w:sz w:val="28"/>
          <w:szCs w:val="28"/>
        </w:rPr>
        <w:t>waste</w:t>
      </w:r>
      <w:r w:rsidR="006F0836" w:rsidRPr="00C32431">
        <w:rPr>
          <w:sz w:val="28"/>
          <w:szCs w:val="28"/>
        </w:rPr>
        <w:t xml:space="preserve"> disposals</w:t>
      </w:r>
      <w:r w:rsidR="00C16A2A" w:rsidRPr="00C32431">
        <w:rPr>
          <w:sz w:val="28"/>
          <w:szCs w:val="28"/>
        </w:rPr>
        <w:t>.</w:t>
      </w:r>
    </w:p>
    <w:p w14:paraId="5A3872C5" w14:textId="15FE87DA" w:rsidR="00DD7598" w:rsidRPr="00C32431" w:rsidRDefault="00C16A2A" w:rsidP="00DD7598">
      <w:pPr>
        <w:numPr>
          <w:ilvl w:val="0"/>
          <w:numId w:val="11"/>
        </w:numPr>
        <w:rPr>
          <w:sz w:val="28"/>
          <w:szCs w:val="28"/>
        </w:rPr>
      </w:pPr>
      <w:r w:rsidRPr="00C32431">
        <w:rPr>
          <w:sz w:val="28"/>
          <w:szCs w:val="28"/>
        </w:rPr>
        <w:t xml:space="preserve">The company could build the data center in a neighboring county, leaving </w:t>
      </w:r>
      <w:r w:rsidR="0095741A">
        <w:rPr>
          <w:sz w:val="28"/>
          <w:szCs w:val="28"/>
        </w:rPr>
        <w:t>Borden County</w:t>
      </w:r>
      <w:r w:rsidRPr="00C32431">
        <w:rPr>
          <w:sz w:val="28"/>
          <w:szCs w:val="28"/>
        </w:rPr>
        <w:t xml:space="preserve"> with </w:t>
      </w:r>
      <w:r w:rsidR="002F23DE" w:rsidRPr="00C32431">
        <w:rPr>
          <w:sz w:val="28"/>
          <w:szCs w:val="28"/>
        </w:rPr>
        <w:t>traffic and related impacts but none of the revenue to support the needs.</w:t>
      </w:r>
    </w:p>
    <w:p w14:paraId="4297E654" w14:textId="57CFE47C" w:rsidR="00DD7598" w:rsidRPr="00C32431" w:rsidRDefault="006F0836" w:rsidP="00DD7598">
      <w:pPr>
        <w:numPr>
          <w:ilvl w:val="0"/>
          <w:numId w:val="11"/>
        </w:numPr>
        <w:rPr>
          <w:sz w:val="28"/>
          <w:szCs w:val="28"/>
        </w:rPr>
      </w:pPr>
      <w:r w:rsidRPr="00C32431">
        <w:rPr>
          <w:sz w:val="28"/>
          <w:szCs w:val="28"/>
        </w:rPr>
        <w:lastRenderedPageBreak/>
        <w:t>The county has no regulatory authority on personal properties beyond health and safety require</w:t>
      </w:r>
      <w:r w:rsidR="00184340">
        <w:rPr>
          <w:sz w:val="28"/>
          <w:szCs w:val="28"/>
        </w:rPr>
        <w:t>ments</w:t>
      </w:r>
      <w:r w:rsidRPr="00C32431">
        <w:rPr>
          <w:sz w:val="28"/>
          <w:szCs w:val="28"/>
        </w:rPr>
        <w:t xml:space="preserve"> and those are limited as well in unincorporated areas. </w:t>
      </w:r>
    </w:p>
    <w:p w14:paraId="586BFA88" w14:textId="77777777" w:rsidR="00DD7598" w:rsidRPr="00C32431" w:rsidRDefault="00DD7598" w:rsidP="00DD7598">
      <w:pPr>
        <w:numPr>
          <w:ilvl w:val="0"/>
          <w:numId w:val="11"/>
        </w:numPr>
        <w:rPr>
          <w:sz w:val="28"/>
          <w:szCs w:val="28"/>
        </w:rPr>
      </w:pPr>
      <w:r w:rsidRPr="00C32431">
        <w:rPr>
          <w:sz w:val="28"/>
          <w:szCs w:val="28"/>
        </w:rPr>
        <w:t>The company would still retain ownership of the land.</w:t>
      </w:r>
    </w:p>
    <w:p w14:paraId="41772154" w14:textId="1D5AD695" w:rsidR="00DD7598" w:rsidRPr="00C32431" w:rsidRDefault="00DD7598" w:rsidP="00DD7598">
      <w:pPr>
        <w:rPr>
          <w:sz w:val="28"/>
          <w:szCs w:val="28"/>
        </w:rPr>
      </w:pPr>
      <w:r w:rsidRPr="00C32431">
        <w:rPr>
          <w:sz w:val="28"/>
          <w:szCs w:val="28"/>
        </w:rPr>
        <w:t>While no one actively sought a data center, we concluded that if the project proceeds</w:t>
      </w:r>
      <w:r w:rsidR="00413703" w:rsidRPr="00C32431">
        <w:rPr>
          <w:sz w:val="28"/>
          <w:szCs w:val="28"/>
        </w:rPr>
        <w:t xml:space="preserve"> or they determine </w:t>
      </w:r>
      <w:r w:rsidR="00737E28" w:rsidRPr="00C32431">
        <w:rPr>
          <w:sz w:val="28"/>
          <w:szCs w:val="28"/>
        </w:rPr>
        <w:t>not to</w:t>
      </w:r>
      <w:r w:rsidR="00413703" w:rsidRPr="00C32431">
        <w:rPr>
          <w:sz w:val="28"/>
          <w:szCs w:val="28"/>
        </w:rPr>
        <w:t xml:space="preserve"> build</w:t>
      </w:r>
      <w:r w:rsidRPr="00C32431">
        <w:rPr>
          <w:sz w:val="28"/>
          <w:szCs w:val="28"/>
        </w:rPr>
        <w:t xml:space="preserve">, an abatement agreement provides the greatest </w:t>
      </w:r>
      <w:r w:rsidR="00A878B5" w:rsidRPr="00C32431">
        <w:rPr>
          <w:sz w:val="28"/>
          <w:szCs w:val="28"/>
        </w:rPr>
        <w:t>protection</w:t>
      </w:r>
      <w:r w:rsidRPr="00C32431">
        <w:rPr>
          <w:sz w:val="28"/>
          <w:szCs w:val="28"/>
        </w:rPr>
        <w:t xml:space="preserve"> and benefits for the county. Given recent developments and government communications, we must continue advocating for strong regulations, safeguards, and accountability measures for any future facilities. We must also continue supporting community members who are experiencing hardships.</w:t>
      </w:r>
      <w:r w:rsidR="001E68CA" w:rsidRPr="00C32431">
        <w:rPr>
          <w:sz w:val="28"/>
          <w:szCs w:val="28"/>
        </w:rPr>
        <w:t xml:space="preserve">  We will get a lot more done together than divided. </w:t>
      </w:r>
    </w:p>
    <w:p w14:paraId="08C3E537" w14:textId="12C6E249" w:rsidR="00D9023E" w:rsidRPr="00C32431" w:rsidRDefault="00D9023E" w:rsidP="00DD7598">
      <w:pPr>
        <w:rPr>
          <w:sz w:val="28"/>
          <w:szCs w:val="28"/>
        </w:rPr>
      </w:pPr>
      <w:hyperlink r:id="rId14" w:history="1">
        <w:r w:rsidRPr="00C32431">
          <w:rPr>
            <w:rStyle w:val="Hyperlink"/>
            <w:sz w:val="28"/>
            <w:szCs w:val="28"/>
          </w:rPr>
          <w:t>Governor Abbotts recent letter concerning Data Centers in Texas</w:t>
        </w:r>
      </w:hyperlink>
    </w:p>
    <w:p w14:paraId="7CF2972B" w14:textId="172563E0" w:rsidR="00D9023E" w:rsidRPr="00C32431" w:rsidRDefault="00D9023E" w:rsidP="00DD7598">
      <w:pPr>
        <w:rPr>
          <w:sz w:val="28"/>
          <w:szCs w:val="28"/>
        </w:rPr>
      </w:pPr>
      <w:hyperlink r:id="rId15" w:history="1">
        <w:r w:rsidRPr="00C32431">
          <w:rPr>
            <w:rStyle w:val="Hyperlink"/>
            <w:sz w:val="28"/>
            <w:szCs w:val="28"/>
          </w:rPr>
          <w:t>SB Energy’s response to Governor Abbott</w:t>
        </w:r>
      </w:hyperlink>
      <w:r w:rsidR="00D57437" w:rsidRPr="00C32431">
        <w:rPr>
          <w:sz w:val="28"/>
          <w:szCs w:val="28"/>
        </w:rPr>
        <w:t xml:space="preserve"> </w:t>
      </w:r>
    </w:p>
    <w:p w14:paraId="2B2E9C0C" w14:textId="77777777" w:rsidR="009F1113" w:rsidRDefault="009F1113" w:rsidP="00DD7598">
      <w:pPr>
        <w:rPr>
          <w:b/>
          <w:bCs/>
          <w:sz w:val="28"/>
          <w:szCs w:val="28"/>
        </w:rPr>
      </w:pPr>
    </w:p>
    <w:p w14:paraId="124658E7" w14:textId="33BB1558" w:rsidR="00DD7598" w:rsidRPr="00C32431" w:rsidRDefault="00DD7598" w:rsidP="00DD7598">
      <w:pPr>
        <w:rPr>
          <w:b/>
          <w:bCs/>
          <w:sz w:val="28"/>
          <w:szCs w:val="28"/>
        </w:rPr>
      </w:pPr>
      <w:r w:rsidRPr="00C32431">
        <w:rPr>
          <w:b/>
          <w:bCs/>
          <w:sz w:val="28"/>
          <w:szCs w:val="28"/>
        </w:rPr>
        <w:t>Other Items Presented to Commissioners Court</w:t>
      </w:r>
    </w:p>
    <w:p w14:paraId="2FCD510A" w14:textId="77777777" w:rsidR="00DD7598" w:rsidRPr="00C32431" w:rsidRDefault="00DD7598" w:rsidP="00DD7598">
      <w:pPr>
        <w:rPr>
          <w:b/>
          <w:bCs/>
          <w:sz w:val="28"/>
          <w:szCs w:val="28"/>
        </w:rPr>
      </w:pPr>
      <w:r w:rsidRPr="00C32431">
        <w:rPr>
          <w:b/>
          <w:bCs/>
          <w:sz w:val="28"/>
          <w:szCs w:val="28"/>
        </w:rPr>
        <w:t>Ongoing Updates</w:t>
      </w:r>
    </w:p>
    <w:p w14:paraId="72AAAC2B" w14:textId="77777777" w:rsidR="00DD7598" w:rsidRPr="00C32431" w:rsidRDefault="00DD7598" w:rsidP="00DD7598">
      <w:pPr>
        <w:rPr>
          <w:sz w:val="28"/>
          <w:szCs w:val="28"/>
        </w:rPr>
      </w:pPr>
      <w:r w:rsidRPr="00C32431">
        <w:rPr>
          <w:sz w:val="28"/>
          <w:szCs w:val="28"/>
        </w:rPr>
        <w:t>Data center updates will remain on Commissioners Court agendas for the foreseeable future. We will continue providing public updates and distributing a community newsletter or blog following significant developments.</w:t>
      </w:r>
    </w:p>
    <w:p w14:paraId="189BEF06" w14:textId="77777777" w:rsidR="00DD7598" w:rsidRPr="00C32431" w:rsidRDefault="00DD7598" w:rsidP="00DD7598">
      <w:pPr>
        <w:rPr>
          <w:b/>
          <w:bCs/>
          <w:sz w:val="28"/>
          <w:szCs w:val="28"/>
        </w:rPr>
      </w:pPr>
      <w:r w:rsidRPr="00C32431">
        <w:rPr>
          <w:b/>
          <w:bCs/>
          <w:sz w:val="28"/>
          <w:szCs w:val="28"/>
        </w:rPr>
        <w:t>Citizen Advisory Committee</w:t>
      </w:r>
    </w:p>
    <w:p w14:paraId="312D8755" w14:textId="21D0B5E6" w:rsidR="00DD7598" w:rsidRPr="00C32431" w:rsidRDefault="00DD7598" w:rsidP="00DD7598">
      <w:pPr>
        <w:rPr>
          <w:sz w:val="28"/>
          <w:szCs w:val="28"/>
        </w:rPr>
      </w:pPr>
      <w:r w:rsidRPr="00C32431">
        <w:rPr>
          <w:sz w:val="28"/>
          <w:szCs w:val="28"/>
        </w:rPr>
        <w:t xml:space="preserve">A County Citizen Advisory Committee has been proposed. We are open to discussing the idea. However, please know that the </w:t>
      </w:r>
      <w:r w:rsidR="009B5AC0" w:rsidRPr="00C32431">
        <w:rPr>
          <w:sz w:val="28"/>
          <w:szCs w:val="28"/>
        </w:rPr>
        <w:t>I am</w:t>
      </w:r>
      <w:r w:rsidRPr="00C32431">
        <w:rPr>
          <w:sz w:val="28"/>
          <w:szCs w:val="28"/>
        </w:rPr>
        <w:t xml:space="preserve"> is willing to meet with any resident and </w:t>
      </w:r>
      <w:r w:rsidR="00413703" w:rsidRPr="00C32431">
        <w:rPr>
          <w:sz w:val="28"/>
          <w:szCs w:val="28"/>
        </w:rPr>
        <w:t>remain</w:t>
      </w:r>
      <w:r w:rsidRPr="00C32431">
        <w:rPr>
          <w:sz w:val="28"/>
          <w:szCs w:val="28"/>
        </w:rPr>
        <w:t xml:space="preserve"> committed to transparency. We believe the best path forward is open communication, accurate information, and constructive dialogue. If you invite me to a meeting, I will attend whenever</w:t>
      </w:r>
      <w:r w:rsidR="009B5AC0" w:rsidRPr="00C32431">
        <w:rPr>
          <w:sz w:val="28"/>
          <w:szCs w:val="28"/>
        </w:rPr>
        <w:t xml:space="preserve"> </w:t>
      </w:r>
      <w:r w:rsidRPr="00C32431">
        <w:rPr>
          <w:sz w:val="28"/>
          <w:szCs w:val="28"/>
        </w:rPr>
        <w:t>possible.</w:t>
      </w:r>
      <w:r w:rsidR="00FC059C">
        <w:rPr>
          <w:sz w:val="28"/>
          <w:szCs w:val="28"/>
        </w:rPr>
        <w:t xml:space="preserve"> Any concerns</w:t>
      </w:r>
      <w:r w:rsidR="005B743B">
        <w:rPr>
          <w:sz w:val="28"/>
          <w:szCs w:val="28"/>
        </w:rPr>
        <w:t xml:space="preserve"> you have can be emailed to me and I will convey them to </w:t>
      </w:r>
      <w:r w:rsidR="00531915">
        <w:rPr>
          <w:sz w:val="28"/>
          <w:szCs w:val="28"/>
        </w:rPr>
        <w:t>Kiewit</w:t>
      </w:r>
      <w:r w:rsidR="005B743B">
        <w:rPr>
          <w:sz w:val="28"/>
          <w:szCs w:val="28"/>
        </w:rPr>
        <w:t xml:space="preserve"> and SB </w:t>
      </w:r>
      <w:r w:rsidR="00531915">
        <w:rPr>
          <w:sz w:val="28"/>
          <w:szCs w:val="28"/>
        </w:rPr>
        <w:t>Energy</w:t>
      </w:r>
      <w:r w:rsidR="005B743B">
        <w:rPr>
          <w:sz w:val="28"/>
          <w:szCs w:val="28"/>
        </w:rPr>
        <w:t xml:space="preserve"> in our</w:t>
      </w:r>
      <w:r w:rsidR="00531915">
        <w:rPr>
          <w:sz w:val="28"/>
          <w:szCs w:val="28"/>
        </w:rPr>
        <w:t xml:space="preserve"> </w:t>
      </w:r>
      <w:r w:rsidR="005B743B">
        <w:rPr>
          <w:sz w:val="28"/>
          <w:szCs w:val="28"/>
        </w:rPr>
        <w:t>next Tuesday meeting</w:t>
      </w:r>
      <w:r w:rsidR="00531915">
        <w:rPr>
          <w:sz w:val="28"/>
          <w:szCs w:val="28"/>
        </w:rPr>
        <w:t>.</w:t>
      </w:r>
    </w:p>
    <w:p w14:paraId="3AAD8CAA" w14:textId="77777777" w:rsidR="00DD7598" w:rsidRPr="00C32431" w:rsidRDefault="00DD7598" w:rsidP="00DD7598">
      <w:pPr>
        <w:rPr>
          <w:b/>
          <w:bCs/>
          <w:sz w:val="28"/>
          <w:szCs w:val="28"/>
        </w:rPr>
      </w:pPr>
      <w:r w:rsidRPr="00C32431">
        <w:rPr>
          <w:b/>
          <w:bCs/>
          <w:sz w:val="28"/>
          <w:szCs w:val="28"/>
        </w:rPr>
        <w:t>Water Conservation District</w:t>
      </w:r>
    </w:p>
    <w:p w14:paraId="2EFA25DC" w14:textId="77777777" w:rsidR="00DD7598" w:rsidRDefault="00DD7598" w:rsidP="00DD7598">
      <w:pPr>
        <w:rPr>
          <w:sz w:val="28"/>
          <w:szCs w:val="28"/>
        </w:rPr>
      </w:pPr>
      <w:r w:rsidRPr="00C32431">
        <w:rPr>
          <w:sz w:val="28"/>
          <w:szCs w:val="28"/>
        </w:rPr>
        <w:lastRenderedPageBreak/>
        <w:t>The possibility of creating or joining a Water Conservation District has also been discussed. There are pathways available to establish or petition for such a district in Borden County. However, we should carefully consider both the benefits and potential challenges before moving forward, as adding another layer of governance may create additional administrative burdens and division within the community.</w:t>
      </w:r>
    </w:p>
    <w:p w14:paraId="7CF6139A" w14:textId="1F380F44" w:rsidR="00D67843" w:rsidRPr="00C32431" w:rsidRDefault="00D67843" w:rsidP="00DD7598">
      <w:pPr>
        <w:rPr>
          <w:sz w:val="28"/>
          <w:szCs w:val="28"/>
        </w:rPr>
      </w:pPr>
      <w:hyperlink r:id="rId16" w:history="1">
        <w:r w:rsidRPr="006750A3">
          <w:rPr>
            <w:rStyle w:val="Hyperlink"/>
            <w:sz w:val="28"/>
            <w:szCs w:val="28"/>
          </w:rPr>
          <w:t>Information about Groundwater Districts in Texas</w:t>
        </w:r>
      </w:hyperlink>
    </w:p>
    <w:p w14:paraId="4D8B2311" w14:textId="77777777" w:rsidR="00DD7598" w:rsidRPr="00C32431" w:rsidRDefault="00DD7598" w:rsidP="00DD7598">
      <w:pPr>
        <w:rPr>
          <w:b/>
          <w:bCs/>
          <w:sz w:val="28"/>
          <w:szCs w:val="28"/>
        </w:rPr>
      </w:pPr>
      <w:r w:rsidRPr="00C32431">
        <w:rPr>
          <w:b/>
          <w:bCs/>
          <w:sz w:val="28"/>
          <w:szCs w:val="28"/>
        </w:rPr>
        <w:t>Transparency and Public Trust</w:t>
      </w:r>
    </w:p>
    <w:p w14:paraId="6DCD1B37" w14:textId="5BF104BF" w:rsidR="00DD7598" w:rsidRPr="00C32431" w:rsidRDefault="00DD7598" w:rsidP="00DD7598">
      <w:pPr>
        <w:numPr>
          <w:ilvl w:val="0"/>
          <w:numId w:val="12"/>
        </w:numPr>
        <w:rPr>
          <w:sz w:val="28"/>
          <w:szCs w:val="28"/>
        </w:rPr>
      </w:pPr>
      <w:r w:rsidRPr="00C32431">
        <w:rPr>
          <w:sz w:val="28"/>
          <w:szCs w:val="28"/>
        </w:rPr>
        <w:t xml:space="preserve">No member of the </w:t>
      </w:r>
      <w:r w:rsidR="00A878B5" w:rsidRPr="00C32431">
        <w:rPr>
          <w:sz w:val="28"/>
          <w:szCs w:val="28"/>
        </w:rPr>
        <w:t>Commissioners’</w:t>
      </w:r>
      <w:r w:rsidRPr="00C32431">
        <w:rPr>
          <w:sz w:val="28"/>
          <w:szCs w:val="28"/>
        </w:rPr>
        <w:t xml:space="preserve"> Court has signed a non-disclosure agreement (NDA) related to the AI or data center project.</w:t>
      </w:r>
    </w:p>
    <w:p w14:paraId="7099F73A" w14:textId="77777777" w:rsidR="00DD7598" w:rsidRPr="00C32431" w:rsidRDefault="00DD7598" w:rsidP="00DD7598">
      <w:pPr>
        <w:numPr>
          <w:ilvl w:val="0"/>
          <w:numId w:val="12"/>
        </w:numPr>
        <w:rPr>
          <w:sz w:val="28"/>
          <w:szCs w:val="28"/>
        </w:rPr>
      </w:pPr>
      <w:r w:rsidRPr="00C32431">
        <w:rPr>
          <w:sz w:val="28"/>
          <w:szCs w:val="28"/>
        </w:rPr>
        <w:t>No member of the Commissioners Court is personally benefiting from the project.</w:t>
      </w:r>
    </w:p>
    <w:p w14:paraId="5DAE5BC9" w14:textId="77777777" w:rsidR="00DD7598" w:rsidRPr="00C32431" w:rsidRDefault="00DD7598" w:rsidP="00DD7598">
      <w:pPr>
        <w:numPr>
          <w:ilvl w:val="0"/>
          <w:numId w:val="12"/>
        </w:numPr>
        <w:rPr>
          <w:sz w:val="28"/>
          <w:szCs w:val="28"/>
        </w:rPr>
      </w:pPr>
      <w:r w:rsidRPr="00C32431">
        <w:rPr>
          <w:sz w:val="28"/>
          <w:szCs w:val="28"/>
        </w:rPr>
        <w:t>Some residents have expressed concerns regarding trust. Throughout my time serving this county, I have found the Commissioners, elected officials, and county staff to be open, honest, and genuinely committed to helping our community.</w:t>
      </w:r>
    </w:p>
    <w:p w14:paraId="050427A2" w14:textId="77777777" w:rsidR="00DD7598" w:rsidRPr="00C32431" w:rsidRDefault="00DD7598" w:rsidP="00DD7598">
      <w:pPr>
        <w:numPr>
          <w:ilvl w:val="0"/>
          <w:numId w:val="12"/>
        </w:numPr>
        <w:rPr>
          <w:sz w:val="28"/>
          <w:szCs w:val="28"/>
        </w:rPr>
      </w:pPr>
      <w:r w:rsidRPr="00C32431">
        <w:rPr>
          <w:sz w:val="28"/>
          <w:szCs w:val="28"/>
        </w:rPr>
        <w:t>We recognize that trust is built through transparency, and we are committed to sharing information as quickly and accurately as possible.</w:t>
      </w:r>
    </w:p>
    <w:p w14:paraId="0B711DC3" w14:textId="3FCCF6B2" w:rsidR="00DD7598" w:rsidRPr="00C32431" w:rsidRDefault="00DD7598" w:rsidP="00DD7598">
      <w:pPr>
        <w:rPr>
          <w:sz w:val="28"/>
          <w:szCs w:val="28"/>
        </w:rPr>
      </w:pPr>
      <w:r w:rsidRPr="00C32431">
        <w:rPr>
          <w:sz w:val="28"/>
          <w:szCs w:val="28"/>
        </w:rPr>
        <w:t>Finally, I encourage everyone to follow discussions on Texas Legislative Online (TLO)</w:t>
      </w:r>
      <w:r w:rsidR="00A878B5" w:rsidRPr="00C32431">
        <w:rPr>
          <w:sz w:val="28"/>
          <w:szCs w:val="28"/>
        </w:rPr>
        <w:t xml:space="preserve"> </w:t>
      </w:r>
      <w:hyperlink r:id="rId17" w:history="1">
        <w:r w:rsidR="00A878B5" w:rsidRPr="00C32431">
          <w:rPr>
            <w:rStyle w:val="Hyperlink"/>
            <w:sz w:val="28"/>
            <w:szCs w:val="28"/>
          </w:rPr>
          <w:t>https://capitol.texas.gov/</w:t>
        </w:r>
      </w:hyperlink>
      <w:r w:rsidR="00A878B5" w:rsidRPr="00C32431">
        <w:rPr>
          <w:sz w:val="28"/>
          <w:szCs w:val="28"/>
        </w:rPr>
        <w:t xml:space="preserve"> </w:t>
      </w:r>
      <w:r w:rsidRPr="00C32431">
        <w:rPr>
          <w:sz w:val="28"/>
          <w:szCs w:val="28"/>
        </w:rPr>
        <w:t xml:space="preserve"> and monitor relevant committee meetings. These resources provide valuable insight into the legal authority counties possess, the limitations they face, and how the Texas Legislature is addressing issues raised by local governments across the state</w:t>
      </w:r>
    </w:p>
    <w:p w14:paraId="13C55A3D" w14:textId="77777777" w:rsidR="00DD7598" w:rsidRPr="009620A6" w:rsidRDefault="00DD7598" w:rsidP="00DD7598"/>
    <w:sectPr w:rsidR="00DD7598" w:rsidRPr="009620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811AF"/>
    <w:multiLevelType w:val="multilevel"/>
    <w:tmpl w:val="1DB87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2016E0"/>
    <w:multiLevelType w:val="multilevel"/>
    <w:tmpl w:val="92461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194CFD"/>
    <w:multiLevelType w:val="multilevel"/>
    <w:tmpl w:val="B8DEA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DA09AE"/>
    <w:multiLevelType w:val="multilevel"/>
    <w:tmpl w:val="FE0CA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F724B4"/>
    <w:multiLevelType w:val="multilevel"/>
    <w:tmpl w:val="AC724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9C1CF3"/>
    <w:multiLevelType w:val="hybridMultilevel"/>
    <w:tmpl w:val="C5E81314"/>
    <w:lvl w:ilvl="0" w:tplc="798EA61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D33BF4"/>
    <w:multiLevelType w:val="multilevel"/>
    <w:tmpl w:val="98A68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FA14AD"/>
    <w:multiLevelType w:val="multilevel"/>
    <w:tmpl w:val="ADD2D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837D2E"/>
    <w:multiLevelType w:val="multilevel"/>
    <w:tmpl w:val="630AD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F10113"/>
    <w:multiLevelType w:val="multilevel"/>
    <w:tmpl w:val="A6627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24E6FAB"/>
    <w:multiLevelType w:val="multilevel"/>
    <w:tmpl w:val="5FACD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8C6067"/>
    <w:multiLevelType w:val="multilevel"/>
    <w:tmpl w:val="4FD62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6065139">
    <w:abstractNumId w:val="5"/>
  </w:num>
  <w:num w:numId="2" w16cid:durableId="1035737735">
    <w:abstractNumId w:val="1"/>
  </w:num>
  <w:num w:numId="3" w16cid:durableId="1417434226">
    <w:abstractNumId w:val="9"/>
  </w:num>
  <w:num w:numId="4" w16cid:durableId="120197775">
    <w:abstractNumId w:val="7"/>
  </w:num>
  <w:num w:numId="5" w16cid:durableId="833378427">
    <w:abstractNumId w:val="4"/>
  </w:num>
  <w:num w:numId="6" w16cid:durableId="61759960">
    <w:abstractNumId w:val="2"/>
  </w:num>
  <w:num w:numId="7" w16cid:durableId="271673196">
    <w:abstractNumId w:val="8"/>
  </w:num>
  <w:num w:numId="8" w16cid:durableId="1956322593">
    <w:abstractNumId w:val="6"/>
  </w:num>
  <w:num w:numId="9" w16cid:durableId="1858273486">
    <w:abstractNumId w:val="3"/>
  </w:num>
  <w:num w:numId="10" w16cid:durableId="1613903050">
    <w:abstractNumId w:val="0"/>
  </w:num>
  <w:num w:numId="11" w16cid:durableId="809250898">
    <w:abstractNumId w:val="10"/>
  </w:num>
  <w:num w:numId="12" w16cid:durableId="20045020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D6D"/>
    <w:rsid w:val="000671AC"/>
    <w:rsid w:val="00072FCD"/>
    <w:rsid w:val="000B224A"/>
    <w:rsid w:val="000F05FE"/>
    <w:rsid w:val="00105EFF"/>
    <w:rsid w:val="001075EA"/>
    <w:rsid w:val="00184340"/>
    <w:rsid w:val="00193E8E"/>
    <w:rsid w:val="001E68CA"/>
    <w:rsid w:val="002A37C0"/>
    <w:rsid w:val="002F23DE"/>
    <w:rsid w:val="003378C2"/>
    <w:rsid w:val="00391D6D"/>
    <w:rsid w:val="003C32DD"/>
    <w:rsid w:val="00413703"/>
    <w:rsid w:val="00414087"/>
    <w:rsid w:val="00436146"/>
    <w:rsid w:val="00494928"/>
    <w:rsid w:val="00526773"/>
    <w:rsid w:val="00531915"/>
    <w:rsid w:val="005327AE"/>
    <w:rsid w:val="005B743B"/>
    <w:rsid w:val="005C50D0"/>
    <w:rsid w:val="005F572E"/>
    <w:rsid w:val="006269EA"/>
    <w:rsid w:val="00666F7C"/>
    <w:rsid w:val="006750A3"/>
    <w:rsid w:val="006A00C0"/>
    <w:rsid w:val="006E75E4"/>
    <w:rsid w:val="006F0836"/>
    <w:rsid w:val="0070409A"/>
    <w:rsid w:val="00737E28"/>
    <w:rsid w:val="00750F28"/>
    <w:rsid w:val="00805786"/>
    <w:rsid w:val="0082585C"/>
    <w:rsid w:val="00845926"/>
    <w:rsid w:val="008911AD"/>
    <w:rsid w:val="0092481C"/>
    <w:rsid w:val="009330FF"/>
    <w:rsid w:val="0094733F"/>
    <w:rsid w:val="0095741A"/>
    <w:rsid w:val="009620A6"/>
    <w:rsid w:val="009859F6"/>
    <w:rsid w:val="0099339F"/>
    <w:rsid w:val="009B5AC0"/>
    <w:rsid w:val="009F1113"/>
    <w:rsid w:val="009F1EA7"/>
    <w:rsid w:val="00A04410"/>
    <w:rsid w:val="00A0617C"/>
    <w:rsid w:val="00A878B5"/>
    <w:rsid w:val="00AA3F93"/>
    <w:rsid w:val="00AB4929"/>
    <w:rsid w:val="00B419FC"/>
    <w:rsid w:val="00B55690"/>
    <w:rsid w:val="00B95E0B"/>
    <w:rsid w:val="00BB50EE"/>
    <w:rsid w:val="00BE2761"/>
    <w:rsid w:val="00BF2DAE"/>
    <w:rsid w:val="00C06AF5"/>
    <w:rsid w:val="00C16A2A"/>
    <w:rsid w:val="00C22719"/>
    <w:rsid w:val="00C31592"/>
    <w:rsid w:val="00C32431"/>
    <w:rsid w:val="00C760A3"/>
    <w:rsid w:val="00CB6216"/>
    <w:rsid w:val="00CD575B"/>
    <w:rsid w:val="00CF762D"/>
    <w:rsid w:val="00D03793"/>
    <w:rsid w:val="00D26DF8"/>
    <w:rsid w:val="00D57437"/>
    <w:rsid w:val="00D67843"/>
    <w:rsid w:val="00D9023E"/>
    <w:rsid w:val="00DD7598"/>
    <w:rsid w:val="00E6009B"/>
    <w:rsid w:val="00EB2149"/>
    <w:rsid w:val="00FC059C"/>
    <w:rsid w:val="00FE4D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2FC1B"/>
  <w15:chartTrackingRefBased/>
  <w15:docId w15:val="{E1945992-2A42-4BB9-A52B-57C7A824E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1D6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91D6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91D6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91D6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91D6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91D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1D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1D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1D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D6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91D6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91D6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91D6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91D6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91D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1D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1D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1D6D"/>
    <w:rPr>
      <w:rFonts w:eastAsiaTheme="majorEastAsia" w:cstheme="majorBidi"/>
      <w:color w:val="272727" w:themeColor="text1" w:themeTint="D8"/>
    </w:rPr>
  </w:style>
  <w:style w:type="paragraph" w:styleId="Title">
    <w:name w:val="Title"/>
    <w:basedOn w:val="Normal"/>
    <w:next w:val="Normal"/>
    <w:link w:val="TitleChar"/>
    <w:uiPriority w:val="10"/>
    <w:qFormat/>
    <w:rsid w:val="00391D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1D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1D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1D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1D6D"/>
    <w:pPr>
      <w:spacing w:before="160"/>
      <w:jc w:val="center"/>
    </w:pPr>
    <w:rPr>
      <w:i/>
      <w:iCs/>
      <w:color w:val="404040" w:themeColor="text1" w:themeTint="BF"/>
    </w:rPr>
  </w:style>
  <w:style w:type="character" w:customStyle="1" w:styleId="QuoteChar">
    <w:name w:val="Quote Char"/>
    <w:basedOn w:val="DefaultParagraphFont"/>
    <w:link w:val="Quote"/>
    <w:uiPriority w:val="29"/>
    <w:rsid w:val="00391D6D"/>
    <w:rPr>
      <w:i/>
      <w:iCs/>
      <w:color w:val="404040" w:themeColor="text1" w:themeTint="BF"/>
    </w:rPr>
  </w:style>
  <w:style w:type="paragraph" w:styleId="ListParagraph">
    <w:name w:val="List Paragraph"/>
    <w:basedOn w:val="Normal"/>
    <w:uiPriority w:val="34"/>
    <w:qFormat/>
    <w:rsid w:val="00391D6D"/>
    <w:pPr>
      <w:ind w:left="720"/>
      <w:contextualSpacing/>
    </w:pPr>
  </w:style>
  <w:style w:type="character" w:styleId="IntenseEmphasis">
    <w:name w:val="Intense Emphasis"/>
    <w:basedOn w:val="DefaultParagraphFont"/>
    <w:uiPriority w:val="21"/>
    <w:qFormat/>
    <w:rsid w:val="00391D6D"/>
    <w:rPr>
      <w:i/>
      <w:iCs/>
      <w:color w:val="2F5496" w:themeColor="accent1" w:themeShade="BF"/>
    </w:rPr>
  </w:style>
  <w:style w:type="paragraph" w:styleId="IntenseQuote">
    <w:name w:val="Intense Quote"/>
    <w:basedOn w:val="Normal"/>
    <w:next w:val="Normal"/>
    <w:link w:val="IntenseQuoteChar"/>
    <w:uiPriority w:val="30"/>
    <w:qFormat/>
    <w:rsid w:val="00391D6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91D6D"/>
    <w:rPr>
      <w:i/>
      <w:iCs/>
      <w:color w:val="2F5496" w:themeColor="accent1" w:themeShade="BF"/>
    </w:rPr>
  </w:style>
  <w:style w:type="character" w:styleId="IntenseReference">
    <w:name w:val="Intense Reference"/>
    <w:basedOn w:val="DefaultParagraphFont"/>
    <w:uiPriority w:val="32"/>
    <w:qFormat/>
    <w:rsid w:val="00391D6D"/>
    <w:rPr>
      <w:b/>
      <w:bCs/>
      <w:smallCaps/>
      <w:color w:val="2F5496" w:themeColor="accent1" w:themeShade="BF"/>
      <w:spacing w:val="5"/>
    </w:rPr>
  </w:style>
  <w:style w:type="table" w:styleId="TableGrid">
    <w:name w:val="Table Grid"/>
    <w:basedOn w:val="TableNormal"/>
    <w:uiPriority w:val="39"/>
    <w:rsid w:val="006269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878B5"/>
    <w:rPr>
      <w:color w:val="0563C1" w:themeColor="hyperlink"/>
      <w:u w:val="single"/>
    </w:rPr>
  </w:style>
  <w:style w:type="character" w:styleId="UnresolvedMention">
    <w:name w:val="Unresolved Mention"/>
    <w:basedOn w:val="DefaultParagraphFont"/>
    <w:uiPriority w:val="99"/>
    <w:semiHidden/>
    <w:unhideWhenUsed/>
    <w:rsid w:val="00A878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nydertx.gov/AgendaCenter/ViewFile/Item/11115?fileID=6325" TargetMode="External"/><Relationship Id="rId13" Type="http://schemas.microsoft.com/office/2007/relationships/diagramDrawing" Target="diagrams/drawing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benergy.com/" TargetMode="External"/><Relationship Id="rId12" Type="http://schemas.openxmlformats.org/officeDocument/2006/relationships/diagramColors" Target="diagrams/colors1.xml"/><Relationship Id="rId17" Type="http://schemas.openxmlformats.org/officeDocument/2006/relationships/hyperlink" Target="https://capitol.texas.gov/" TargetMode="External"/><Relationship Id="rId2" Type="http://schemas.openxmlformats.org/officeDocument/2006/relationships/styles" Target="styles.xml"/><Relationship Id="rId16" Type="http://schemas.openxmlformats.org/officeDocument/2006/relationships/hyperlink" Target="https://texasgroundwater.org/" TargetMode="External"/><Relationship Id="rId1" Type="http://schemas.openxmlformats.org/officeDocument/2006/relationships/numbering" Target="numbering.xml"/><Relationship Id="rId6" Type="http://schemas.openxmlformats.org/officeDocument/2006/relationships/hyperlink" Target="https://www.kiewit.com/" TargetMode="External"/><Relationship Id="rId11" Type="http://schemas.openxmlformats.org/officeDocument/2006/relationships/diagramQuickStyle" Target="diagrams/quickStyle1.xml"/><Relationship Id="rId5" Type="http://schemas.openxmlformats.org/officeDocument/2006/relationships/hyperlink" Target="mailto:cpalmer@co.borden.tx.us" TargetMode="External"/><Relationship Id="rId15" Type="http://schemas.openxmlformats.org/officeDocument/2006/relationships/hyperlink" Target="https://www.kiewit.com/" TargetMode="External"/><Relationship Id="rId10" Type="http://schemas.openxmlformats.org/officeDocument/2006/relationships/diagramLayout" Target="diagrams/layout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hyperlink" Target="https://gov.texas.gov/uploads/files/press/Thomas_Gleeson_Pablo_Vegas_Data_Centers_Directive_Letter_to_PUC_ERCOT_FINAL.pdf"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DC95CD9-E762-473B-AD5A-A0F802327AF7}"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en-US"/>
        </a:p>
      </dgm:t>
    </dgm:pt>
    <dgm:pt modelId="{954C5969-D029-4960-9409-ECE86A366760}">
      <dgm:prSet phldrT="[Text]"/>
      <dgm:spPr/>
      <dgm:t>
        <a:bodyPr/>
        <a:lstStyle/>
        <a:p>
          <a:r>
            <a:rPr lang="en-US"/>
            <a:t>Build without an Abatement</a:t>
          </a:r>
        </a:p>
      </dgm:t>
    </dgm:pt>
    <dgm:pt modelId="{FA1078BB-2196-49FD-A634-2320C0D10E37}" type="parTrans" cxnId="{103FBDFD-BDE5-4CE6-A835-57C938E3D9F7}">
      <dgm:prSet/>
      <dgm:spPr/>
      <dgm:t>
        <a:bodyPr/>
        <a:lstStyle/>
        <a:p>
          <a:endParaRPr lang="en-US"/>
        </a:p>
      </dgm:t>
    </dgm:pt>
    <dgm:pt modelId="{839E0DBB-B11D-4DEA-A175-56F60C0FAB9A}" type="sibTrans" cxnId="{103FBDFD-BDE5-4CE6-A835-57C938E3D9F7}">
      <dgm:prSet/>
      <dgm:spPr/>
      <dgm:t>
        <a:bodyPr/>
        <a:lstStyle/>
        <a:p>
          <a:endParaRPr lang="en-US"/>
        </a:p>
      </dgm:t>
    </dgm:pt>
    <dgm:pt modelId="{5FC60514-7627-4688-B21E-45C85469235A}">
      <dgm:prSet phldrT="[Text]"/>
      <dgm:spPr/>
      <dgm:t>
        <a:bodyPr/>
        <a:lstStyle/>
        <a:p>
          <a:r>
            <a:rPr lang="en-US"/>
            <a:t>They Own The Land</a:t>
          </a:r>
        </a:p>
      </dgm:t>
    </dgm:pt>
    <dgm:pt modelId="{5725912C-A7D4-464D-89EB-CD500E022D41}" type="parTrans" cxnId="{88DB7887-ECD7-4C57-9245-BBAF9BCD5BEE}">
      <dgm:prSet/>
      <dgm:spPr/>
      <dgm:t>
        <a:bodyPr/>
        <a:lstStyle/>
        <a:p>
          <a:endParaRPr lang="en-US"/>
        </a:p>
      </dgm:t>
    </dgm:pt>
    <dgm:pt modelId="{837F148C-80EB-46F5-8E0A-D65F1160CC49}" type="sibTrans" cxnId="{88DB7887-ECD7-4C57-9245-BBAF9BCD5BEE}">
      <dgm:prSet/>
      <dgm:spPr/>
      <dgm:t>
        <a:bodyPr/>
        <a:lstStyle/>
        <a:p>
          <a:endParaRPr lang="en-US"/>
        </a:p>
      </dgm:t>
    </dgm:pt>
    <dgm:pt modelId="{193F06E8-952A-466F-B66A-3E565B574F91}">
      <dgm:prSet phldrT="[Text]"/>
      <dgm:spPr/>
      <dgm:t>
        <a:bodyPr/>
        <a:lstStyle/>
        <a:p>
          <a:r>
            <a:rPr lang="en-US"/>
            <a:t>They Will not Build the Center</a:t>
          </a:r>
        </a:p>
      </dgm:t>
    </dgm:pt>
    <dgm:pt modelId="{F5239B72-DEAF-4390-B972-796F1ACE35C4}" type="parTrans" cxnId="{44D5E77D-F438-428F-B4A9-4F9EEC5005A1}">
      <dgm:prSet/>
      <dgm:spPr/>
      <dgm:t>
        <a:bodyPr/>
        <a:lstStyle/>
        <a:p>
          <a:endParaRPr lang="en-US"/>
        </a:p>
      </dgm:t>
    </dgm:pt>
    <dgm:pt modelId="{F5A461E2-8734-47AA-B078-7D20010E3411}" type="sibTrans" cxnId="{44D5E77D-F438-428F-B4A9-4F9EEC5005A1}">
      <dgm:prSet/>
      <dgm:spPr/>
      <dgm:t>
        <a:bodyPr/>
        <a:lstStyle/>
        <a:p>
          <a:endParaRPr lang="en-US"/>
        </a:p>
      </dgm:t>
    </dgm:pt>
    <dgm:pt modelId="{BFE99117-6DBE-49F2-88E0-4724C5345975}">
      <dgm:prSet phldrT="[Text]"/>
      <dgm:spPr/>
      <dgm:t>
        <a:bodyPr/>
        <a:lstStyle/>
        <a:p>
          <a:r>
            <a:rPr lang="en-US"/>
            <a:t>Build with an Abatement</a:t>
          </a:r>
        </a:p>
      </dgm:t>
    </dgm:pt>
    <dgm:pt modelId="{115815C5-B3B8-41F5-8F0C-052A971F8FD1}" type="parTrans" cxnId="{F43D88E6-F067-4B4F-86B7-5C9298D70AD3}">
      <dgm:prSet/>
      <dgm:spPr/>
      <dgm:t>
        <a:bodyPr/>
        <a:lstStyle/>
        <a:p>
          <a:endParaRPr lang="en-US"/>
        </a:p>
      </dgm:t>
    </dgm:pt>
    <dgm:pt modelId="{AFFC1A22-3902-4364-92F3-E05DC976310D}" type="sibTrans" cxnId="{F43D88E6-F067-4B4F-86B7-5C9298D70AD3}">
      <dgm:prSet/>
      <dgm:spPr/>
      <dgm:t>
        <a:bodyPr/>
        <a:lstStyle/>
        <a:p>
          <a:endParaRPr lang="en-US"/>
        </a:p>
      </dgm:t>
    </dgm:pt>
    <dgm:pt modelId="{121D1C45-DEB4-4EC8-977C-CE698BA2403D}" type="pres">
      <dgm:prSet presAssocID="{ADC95CD9-E762-473B-AD5A-A0F802327AF7}" presName="cycle" presStyleCnt="0">
        <dgm:presLayoutVars>
          <dgm:chMax val="1"/>
          <dgm:dir/>
          <dgm:animLvl val="ctr"/>
          <dgm:resizeHandles val="exact"/>
        </dgm:presLayoutVars>
      </dgm:prSet>
      <dgm:spPr/>
    </dgm:pt>
    <dgm:pt modelId="{BDFB1FC8-60B9-4341-8AD6-247658F8694D}" type="pres">
      <dgm:prSet presAssocID="{954C5969-D029-4960-9409-ECE86A366760}" presName="centerShape" presStyleLbl="node0" presStyleIdx="0" presStyleCnt="1" custScaleX="166197" custScaleY="58066"/>
      <dgm:spPr/>
    </dgm:pt>
    <dgm:pt modelId="{87122B8D-77D7-4C5C-B974-C0FB7BE1F670}" type="pres">
      <dgm:prSet presAssocID="{5725912C-A7D4-464D-89EB-CD500E022D41}" presName="Name9" presStyleLbl="parChTrans1D2" presStyleIdx="0" presStyleCnt="3"/>
      <dgm:spPr/>
    </dgm:pt>
    <dgm:pt modelId="{66787139-6897-474F-8CF2-97ECE975C743}" type="pres">
      <dgm:prSet presAssocID="{5725912C-A7D4-464D-89EB-CD500E022D41}" presName="connTx" presStyleLbl="parChTrans1D2" presStyleIdx="0" presStyleCnt="3"/>
      <dgm:spPr/>
    </dgm:pt>
    <dgm:pt modelId="{DF9689DD-1815-466D-9B58-532C05F50C78}" type="pres">
      <dgm:prSet presAssocID="{5FC60514-7627-4688-B21E-45C85469235A}" presName="node" presStyleLbl="node1" presStyleIdx="0" presStyleCnt="3" custScaleX="263619" custScaleY="45550" custRadScaleRad="97275" custRadScaleInc="2714">
        <dgm:presLayoutVars>
          <dgm:bulletEnabled val="1"/>
        </dgm:presLayoutVars>
      </dgm:prSet>
      <dgm:spPr/>
    </dgm:pt>
    <dgm:pt modelId="{65CB61DC-E882-402A-AD8F-73940B98F00D}" type="pres">
      <dgm:prSet presAssocID="{F5239B72-DEAF-4390-B972-796F1ACE35C4}" presName="Name9" presStyleLbl="parChTrans1D2" presStyleIdx="1" presStyleCnt="3"/>
      <dgm:spPr/>
    </dgm:pt>
    <dgm:pt modelId="{96F0B02E-E0C5-4C58-83C5-1895BFFBD45B}" type="pres">
      <dgm:prSet presAssocID="{F5239B72-DEAF-4390-B972-796F1ACE35C4}" presName="connTx" presStyleLbl="parChTrans1D2" presStyleIdx="1" presStyleCnt="3"/>
      <dgm:spPr/>
    </dgm:pt>
    <dgm:pt modelId="{636FC670-26F1-4D27-A646-0ED8F8FF8AF4}" type="pres">
      <dgm:prSet presAssocID="{193F06E8-952A-466F-B66A-3E565B574F91}" presName="node" presStyleLbl="node1" presStyleIdx="1" presStyleCnt="3" custScaleX="165874" custScaleY="68241" custRadScaleRad="144586" custRadScaleInc="2906">
        <dgm:presLayoutVars>
          <dgm:bulletEnabled val="1"/>
        </dgm:presLayoutVars>
      </dgm:prSet>
      <dgm:spPr/>
    </dgm:pt>
    <dgm:pt modelId="{2F1FFD6D-AF07-4C62-8E15-349658A4689F}" type="pres">
      <dgm:prSet presAssocID="{115815C5-B3B8-41F5-8F0C-052A971F8FD1}" presName="Name9" presStyleLbl="parChTrans1D2" presStyleIdx="2" presStyleCnt="3"/>
      <dgm:spPr/>
    </dgm:pt>
    <dgm:pt modelId="{1222CE0E-F511-468A-9A80-55ACACAF0B41}" type="pres">
      <dgm:prSet presAssocID="{115815C5-B3B8-41F5-8F0C-052A971F8FD1}" presName="connTx" presStyleLbl="parChTrans1D2" presStyleIdx="2" presStyleCnt="3"/>
      <dgm:spPr/>
    </dgm:pt>
    <dgm:pt modelId="{B8C4F874-0328-45A8-A0F3-60F17E42668D}" type="pres">
      <dgm:prSet presAssocID="{BFE99117-6DBE-49F2-88E0-4724C5345975}" presName="node" presStyleLbl="node1" presStyleIdx="2" presStyleCnt="3" custScaleX="136188" custScaleY="64236" custRadScaleRad="176886" custRadScaleInc="4158">
        <dgm:presLayoutVars>
          <dgm:bulletEnabled val="1"/>
        </dgm:presLayoutVars>
      </dgm:prSet>
      <dgm:spPr/>
    </dgm:pt>
  </dgm:ptLst>
  <dgm:cxnLst>
    <dgm:cxn modelId="{F921FE03-DA42-4F58-AD9B-2D3F41BB341B}" type="presOf" srcId="{5725912C-A7D4-464D-89EB-CD500E022D41}" destId="{87122B8D-77D7-4C5C-B974-C0FB7BE1F670}" srcOrd="0" destOrd="0" presId="urn:microsoft.com/office/officeart/2005/8/layout/radial1"/>
    <dgm:cxn modelId="{C80C610D-FA6C-4C5D-A520-7A8F2EB89D6F}" type="presOf" srcId="{F5239B72-DEAF-4390-B972-796F1ACE35C4}" destId="{65CB61DC-E882-402A-AD8F-73940B98F00D}" srcOrd="0" destOrd="0" presId="urn:microsoft.com/office/officeart/2005/8/layout/radial1"/>
    <dgm:cxn modelId="{BEF1692D-03A3-47F8-A8EE-B3C39591F40F}" type="presOf" srcId="{954C5969-D029-4960-9409-ECE86A366760}" destId="{BDFB1FC8-60B9-4341-8AD6-247658F8694D}" srcOrd="0" destOrd="0" presId="urn:microsoft.com/office/officeart/2005/8/layout/radial1"/>
    <dgm:cxn modelId="{AD38A232-EC58-4F95-9BF3-871D5965211F}" type="presOf" srcId="{5725912C-A7D4-464D-89EB-CD500E022D41}" destId="{66787139-6897-474F-8CF2-97ECE975C743}" srcOrd="1" destOrd="0" presId="urn:microsoft.com/office/officeart/2005/8/layout/radial1"/>
    <dgm:cxn modelId="{F549A134-CAA0-4305-BB13-92E96AA540B2}" type="presOf" srcId="{F5239B72-DEAF-4390-B972-796F1ACE35C4}" destId="{96F0B02E-E0C5-4C58-83C5-1895BFFBD45B}" srcOrd="1" destOrd="0" presId="urn:microsoft.com/office/officeart/2005/8/layout/radial1"/>
    <dgm:cxn modelId="{909A675C-66F5-463D-AC81-9F8B6F57556C}" type="presOf" srcId="{115815C5-B3B8-41F5-8F0C-052A971F8FD1}" destId="{2F1FFD6D-AF07-4C62-8E15-349658A4689F}" srcOrd="0" destOrd="0" presId="urn:microsoft.com/office/officeart/2005/8/layout/radial1"/>
    <dgm:cxn modelId="{51C0F070-5F79-443B-BB70-8C3C5EDC718A}" type="presOf" srcId="{193F06E8-952A-466F-B66A-3E565B574F91}" destId="{636FC670-26F1-4D27-A646-0ED8F8FF8AF4}" srcOrd="0" destOrd="0" presId="urn:microsoft.com/office/officeart/2005/8/layout/radial1"/>
    <dgm:cxn modelId="{44D5E77D-F438-428F-B4A9-4F9EEC5005A1}" srcId="{954C5969-D029-4960-9409-ECE86A366760}" destId="{193F06E8-952A-466F-B66A-3E565B574F91}" srcOrd="1" destOrd="0" parTransId="{F5239B72-DEAF-4390-B972-796F1ACE35C4}" sibTransId="{F5A461E2-8734-47AA-B078-7D20010E3411}"/>
    <dgm:cxn modelId="{88DB7887-ECD7-4C57-9245-BBAF9BCD5BEE}" srcId="{954C5969-D029-4960-9409-ECE86A366760}" destId="{5FC60514-7627-4688-B21E-45C85469235A}" srcOrd="0" destOrd="0" parTransId="{5725912C-A7D4-464D-89EB-CD500E022D41}" sibTransId="{837F148C-80EB-46F5-8E0A-D65F1160CC49}"/>
    <dgm:cxn modelId="{084000B7-BDD3-4D00-9384-406774A3E950}" type="presOf" srcId="{ADC95CD9-E762-473B-AD5A-A0F802327AF7}" destId="{121D1C45-DEB4-4EC8-977C-CE698BA2403D}" srcOrd="0" destOrd="0" presId="urn:microsoft.com/office/officeart/2005/8/layout/radial1"/>
    <dgm:cxn modelId="{9BC64BBE-BCEF-496E-8340-CA9D6CE60148}" type="presOf" srcId="{115815C5-B3B8-41F5-8F0C-052A971F8FD1}" destId="{1222CE0E-F511-468A-9A80-55ACACAF0B41}" srcOrd="1" destOrd="0" presId="urn:microsoft.com/office/officeart/2005/8/layout/radial1"/>
    <dgm:cxn modelId="{97788DC1-03BC-4947-A666-C534015ACFB4}" type="presOf" srcId="{BFE99117-6DBE-49F2-88E0-4724C5345975}" destId="{B8C4F874-0328-45A8-A0F3-60F17E42668D}" srcOrd="0" destOrd="0" presId="urn:microsoft.com/office/officeart/2005/8/layout/radial1"/>
    <dgm:cxn modelId="{68DE4AE4-61D6-4C57-AF2F-B67176C6EDD9}" type="presOf" srcId="{5FC60514-7627-4688-B21E-45C85469235A}" destId="{DF9689DD-1815-466D-9B58-532C05F50C78}" srcOrd="0" destOrd="0" presId="urn:microsoft.com/office/officeart/2005/8/layout/radial1"/>
    <dgm:cxn modelId="{F43D88E6-F067-4B4F-86B7-5C9298D70AD3}" srcId="{954C5969-D029-4960-9409-ECE86A366760}" destId="{BFE99117-6DBE-49F2-88E0-4724C5345975}" srcOrd="2" destOrd="0" parTransId="{115815C5-B3B8-41F5-8F0C-052A971F8FD1}" sibTransId="{AFFC1A22-3902-4364-92F3-E05DC976310D}"/>
    <dgm:cxn modelId="{103FBDFD-BDE5-4CE6-A835-57C938E3D9F7}" srcId="{ADC95CD9-E762-473B-AD5A-A0F802327AF7}" destId="{954C5969-D029-4960-9409-ECE86A366760}" srcOrd="0" destOrd="0" parTransId="{FA1078BB-2196-49FD-A634-2320C0D10E37}" sibTransId="{839E0DBB-B11D-4DEA-A175-56F60C0FAB9A}"/>
    <dgm:cxn modelId="{2C83BB38-0B2D-42C5-9656-EC6B751D5EBA}" type="presParOf" srcId="{121D1C45-DEB4-4EC8-977C-CE698BA2403D}" destId="{BDFB1FC8-60B9-4341-8AD6-247658F8694D}" srcOrd="0" destOrd="0" presId="urn:microsoft.com/office/officeart/2005/8/layout/radial1"/>
    <dgm:cxn modelId="{AEB50AAE-6A3D-4476-BDF2-48A1207F8913}" type="presParOf" srcId="{121D1C45-DEB4-4EC8-977C-CE698BA2403D}" destId="{87122B8D-77D7-4C5C-B974-C0FB7BE1F670}" srcOrd="1" destOrd="0" presId="urn:microsoft.com/office/officeart/2005/8/layout/radial1"/>
    <dgm:cxn modelId="{DD8477B3-BAB0-4CC7-B3E8-D8E4D4C51288}" type="presParOf" srcId="{87122B8D-77D7-4C5C-B974-C0FB7BE1F670}" destId="{66787139-6897-474F-8CF2-97ECE975C743}" srcOrd="0" destOrd="0" presId="urn:microsoft.com/office/officeart/2005/8/layout/radial1"/>
    <dgm:cxn modelId="{1A3450CA-6237-4D26-912C-3153097D9EB5}" type="presParOf" srcId="{121D1C45-DEB4-4EC8-977C-CE698BA2403D}" destId="{DF9689DD-1815-466D-9B58-532C05F50C78}" srcOrd="2" destOrd="0" presId="urn:microsoft.com/office/officeart/2005/8/layout/radial1"/>
    <dgm:cxn modelId="{434F4845-5812-48ED-B760-111517F03C25}" type="presParOf" srcId="{121D1C45-DEB4-4EC8-977C-CE698BA2403D}" destId="{65CB61DC-E882-402A-AD8F-73940B98F00D}" srcOrd="3" destOrd="0" presId="urn:microsoft.com/office/officeart/2005/8/layout/radial1"/>
    <dgm:cxn modelId="{9BF05E5B-4298-42F1-BDF6-84ACB2A981F4}" type="presParOf" srcId="{65CB61DC-E882-402A-AD8F-73940B98F00D}" destId="{96F0B02E-E0C5-4C58-83C5-1895BFFBD45B}" srcOrd="0" destOrd="0" presId="urn:microsoft.com/office/officeart/2005/8/layout/radial1"/>
    <dgm:cxn modelId="{13E8A11F-BE9B-4FEB-AF9C-D06636BC757D}" type="presParOf" srcId="{121D1C45-DEB4-4EC8-977C-CE698BA2403D}" destId="{636FC670-26F1-4D27-A646-0ED8F8FF8AF4}" srcOrd="4" destOrd="0" presId="urn:microsoft.com/office/officeart/2005/8/layout/radial1"/>
    <dgm:cxn modelId="{4AAAF22C-8317-457D-AF1A-410C8DA6CB1A}" type="presParOf" srcId="{121D1C45-DEB4-4EC8-977C-CE698BA2403D}" destId="{2F1FFD6D-AF07-4C62-8E15-349658A4689F}" srcOrd="5" destOrd="0" presId="urn:microsoft.com/office/officeart/2005/8/layout/radial1"/>
    <dgm:cxn modelId="{2DE63375-E2AE-49A7-8C98-624EAF79B72A}" type="presParOf" srcId="{2F1FFD6D-AF07-4C62-8E15-349658A4689F}" destId="{1222CE0E-F511-468A-9A80-55ACACAF0B41}" srcOrd="0" destOrd="0" presId="urn:microsoft.com/office/officeart/2005/8/layout/radial1"/>
    <dgm:cxn modelId="{C9EA3119-716D-4F9F-AFB2-9B4E1ECA0DDB}" type="presParOf" srcId="{121D1C45-DEB4-4EC8-977C-CE698BA2403D}" destId="{B8C4F874-0328-45A8-A0F3-60F17E42668D}" srcOrd="6" destOrd="0" presId="urn:microsoft.com/office/officeart/2005/8/layout/radial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DFB1FC8-60B9-4341-8AD6-247658F8694D}">
      <dsp:nvSpPr>
        <dsp:cNvPr id="0" name=""/>
        <dsp:cNvSpPr/>
      </dsp:nvSpPr>
      <dsp:spPr>
        <a:xfrm>
          <a:off x="1933781" y="1163875"/>
          <a:ext cx="1319974" cy="46117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Build without an Abatement</a:t>
          </a:r>
        </a:p>
      </dsp:txBody>
      <dsp:txXfrm>
        <a:off x="2127087" y="1231412"/>
        <a:ext cx="933362" cy="326099"/>
      </dsp:txXfrm>
    </dsp:sp>
    <dsp:sp modelId="{87122B8D-77D7-4C5C-B974-C0FB7BE1F670}">
      <dsp:nvSpPr>
        <dsp:cNvPr id="0" name=""/>
        <dsp:cNvSpPr/>
      </dsp:nvSpPr>
      <dsp:spPr>
        <a:xfrm rot="16297704">
          <a:off x="2311824" y="853595"/>
          <a:ext cx="593876" cy="26946"/>
        </a:xfrm>
        <a:custGeom>
          <a:avLst/>
          <a:gdLst/>
          <a:ahLst/>
          <a:cxnLst/>
          <a:rect l="0" t="0" r="0" b="0"/>
          <a:pathLst>
            <a:path>
              <a:moveTo>
                <a:pt x="0" y="13473"/>
              </a:moveTo>
              <a:lnTo>
                <a:pt x="593876" y="1347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593915" y="852222"/>
        <a:ext cx="29693" cy="29693"/>
      </dsp:txXfrm>
    </dsp:sp>
    <dsp:sp modelId="{DF9689DD-1815-466D-9B58-532C05F50C78}">
      <dsp:nvSpPr>
        <dsp:cNvPr id="0" name=""/>
        <dsp:cNvSpPr/>
      </dsp:nvSpPr>
      <dsp:spPr>
        <a:xfrm>
          <a:off x="1575481" y="208484"/>
          <a:ext cx="2093722" cy="36176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They Own The Land</a:t>
          </a:r>
        </a:p>
      </dsp:txBody>
      <dsp:txXfrm>
        <a:off x="1882099" y="261464"/>
        <a:ext cx="1480486" cy="255808"/>
      </dsp:txXfrm>
    </dsp:sp>
    <dsp:sp modelId="{65CB61DC-E882-402A-AD8F-73940B98F00D}">
      <dsp:nvSpPr>
        <dsp:cNvPr id="0" name=""/>
        <dsp:cNvSpPr/>
      </dsp:nvSpPr>
      <dsp:spPr>
        <a:xfrm rot="1723888">
          <a:off x="2911914" y="1718215"/>
          <a:ext cx="594014" cy="26946"/>
        </a:xfrm>
        <a:custGeom>
          <a:avLst/>
          <a:gdLst/>
          <a:ahLst/>
          <a:cxnLst/>
          <a:rect l="0" t="0" r="0" b="0"/>
          <a:pathLst>
            <a:path>
              <a:moveTo>
                <a:pt x="0" y="13473"/>
              </a:moveTo>
              <a:lnTo>
                <a:pt x="594014" y="1347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194071" y="1716837"/>
        <a:ext cx="29700" cy="29700"/>
      </dsp:txXfrm>
    </dsp:sp>
    <dsp:sp modelId="{636FC670-26F1-4D27-A646-0ED8F8FF8AF4}">
      <dsp:nvSpPr>
        <dsp:cNvPr id="0" name=""/>
        <dsp:cNvSpPr/>
      </dsp:nvSpPr>
      <dsp:spPr>
        <a:xfrm>
          <a:off x="3206036" y="1820214"/>
          <a:ext cx="1317409" cy="54198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They Will not Build the Center</a:t>
          </a:r>
        </a:p>
      </dsp:txBody>
      <dsp:txXfrm>
        <a:off x="3398966" y="1899586"/>
        <a:ext cx="931549" cy="383241"/>
      </dsp:txXfrm>
    </dsp:sp>
    <dsp:sp modelId="{2F1FFD6D-AF07-4C62-8E15-349658A4689F}">
      <dsp:nvSpPr>
        <dsp:cNvPr id="0" name=""/>
        <dsp:cNvSpPr/>
      </dsp:nvSpPr>
      <dsp:spPr>
        <a:xfrm rot="9376663">
          <a:off x="1330100" y="1740617"/>
          <a:ext cx="890555" cy="26946"/>
        </a:xfrm>
        <a:custGeom>
          <a:avLst/>
          <a:gdLst/>
          <a:ahLst/>
          <a:cxnLst/>
          <a:rect l="0" t="0" r="0" b="0"/>
          <a:pathLst>
            <a:path>
              <a:moveTo>
                <a:pt x="0" y="13473"/>
              </a:moveTo>
              <a:lnTo>
                <a:pt x="890555" y="1347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rot="10800000">
        <a:off x="1753114" y="1731826"/>
        <a:ext cx="44527" cy="44527"/>
      </dsp:txXfrm>
    </dsp:sp>
    <dsp:sp modelId="{B8C4F874-0328-45A8-A0F3-60F17E42668D}">
      <dsp:nvSpPr>
        <dsp:cNvPr id="0" name=""/>
        <dsp:cNvSpPr/>
      </dsp:nvSpPr>
      <dsp:spPr>
        <a:xfrm>
          <a:off x="431205" y="1852022"/>
          <a:ext cx="1081636" cy="51017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Build with an Abatement</a:t>
          </a:r>
        </a:p>
      </dsp:txBody>
      <dsp:txXfrm>
        <a:off x="589607" y="1926736"/>
        <a:ext cx="764832" cy="360749"/>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253</TotalTime>
  <Pages>8</Pages>
  <Words>1734</Words>
  <Characters>9890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Palmer</dc:creator>
  <cp:keywords/>
  <dc:description/>
  <cp:lastModifiedBy>Cathy Palmer</cp:lastModifiedBy>
  <cp:revision>57</cp:revision>
  <cp:lastPrinted>2026-08-10T21:14:00Z</cp:lastPrinted>
  <dcterms:created xsi:type="dcterms:W3CDTF">2026-08-10T18:58:00Z</dcterms:created>
  <dcterms:modified xsi:type="dcterms:W3CDTF">2026-08-13T13:31:00Z</dcterms:modified>
</cp:coreProperties>
</file>